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jc w:val="center"/>
      </w:pPr>
      <w:r>
        <w:rPr>
          <w:rFonts w:ascii="Calibri" w:hAnsi="Calibri" w:eastAsia="Calibri"/>
          <w:b/>
          <w:sz w:val="28"/>
        </w:rPr>
        <w:t>POUVOIR</w:t>
      </w:r>
    </w:p>
    <w:p>
      <w:pPr>
        <w:spacing w:after="200" w:before="0"/>
        <w:jc w:val="center"/>
      </w:pPr>
      <w:r>
        <w:rPr>
          <w:rFonts w:ascii="Calibri" w:hAnsi="Calibri" w:eastAsia="Calibri"/>
          <w:b/>
          <w:sz w:val="24"/>
        </w:rPr>
        <w:t>pour une assemblée des associés</w:t>
      </w:r>
    </w:p>
    <w:p>
      <w:pPr>
        <w:spacing w:after="40" w:before="0"/>
        <w:jc w:val="center"/>
      </w:pPr>
      <w:r>
        <w:rPr>
          <w:rFonts w:ascii="Calibri" w:hAnsi="Calibri" w:eastAsia="Calibri"/>
          <w:b/>
          <w:sz w:val="24"/>
        </w:rPr>
        <w:t xml:space="preserve">SOCIÉTÉ </w:t>
      </w:r>
      <w:r>
        <w:rPr>
          <w:rFonts w:ascii="Calibri" w:hAnsi="Calibri" w:eastAsia="Calibri"/>
          <w:b/>
          <w:sz w:val="24"/>
          <w:highlight w:val="yellow"/>
        </w:rPr>
        <w:t>[DÉNOMINATION]</w:t>
      </w:r>
    </w:p>
    <w:p>
      <w:pPr>
        <w:spacing w:after="40" w:before="0"/>
        <w:jc w:val="center"/>
      </w:pPr>
      <w:r>
        <w:rPr>
          <w:rFonts w:ascii="Calibri" w:hAnsi="Calibri" w:eastAsia="Calibri"/>
          <w:sz w:val="22"/>
          <w:highlight w:val="yellow"/>
        </w:rPr>
        <w:t>[Société à responsabilité limitée / Société par actions simplifiée]</w:t>
      </w:r>
      <w:r>
        <w:rPr>
          <w:rFonts w:ascii="Calibri" w:hAnsi="Calibri" w:eastAsia="Calibri"/>
          <w:sz w:val="22"/>
        </w:rPr>
        <w:t xml:space="preserve"> au capital de </w:t>
      </w:r>
      <w:r>
        <w:rPr>
          <w:rFonts w:ascii="Calibri" w:hAnsi="Calibri" w:eastAsia="Calibri"/>
          <w:sz w:val="22"/>
          <w:highlight w:val="yellow"/>
        </w:rPr>
        <w:t>[montant]</w:t>
      </w:r>
      <w:r>
        <w:rPr>
          <w:rFonts w:ascii="Calibri" w:hAnsi="Calibri" w:eastAsia="Calibri"/>
          <w:sz w:val="22"/>
        </w:rPr>
        <w:t xml:space="preserve"> €</w:t>
      </w:r>
    </w:p>
    <w:p>
      <w:pPr>
        <w:spacing w:after="40" w:before="0"/>
        <w:jc w:val="center"/>
      </w:pPr>
      <w:r>
        <w:rPr>
          <w:rFonts w:ascii="Calibri" w:hAnsi="Calibri" w:eastAsia="Calibri"/>
          <w:sz w:val="22"/>
        </w:rPr>
        <w:t xml:space="preserve">Siège social : </w:t>
      </w:r>
      <w:r>
        <w:rPr>
          <w:rFonts w:ascii="Calibri" w:hAnsi="Calibri" w:eastAsia="Calibri"/>
          <w:sz w:val="22"/>
          <w:highlight w:val="yellow"/>
        </w:rPr>
        <w:t>[adresse complète]</w:t>
      </w:r>
    </w:p>
    <w:p>
      <w:pPr>
        <w:spacing w:after="240" w:before="0"/>
        <w:jc w:val="center"/>
      </w:pPr>
      <w:r>
        <w:rPr>
          <w:rFonts w:ascii="Calibri" w:hAnsi="Calibri" w:eastAsia="Calibri"/>
          <w:sz w:val="22"/>
          <w:highlight w:val="yellow"/>
        </w:rPr>
        <w:t>[RCS Ville]</w:t>
      </w:r>
      <w:r>
        <w:rPr>
          <w:rFonts w:ascii="Calibri" w:hAnsi="Calibri" w:eastAsia="Calibri"/>
          <w:sz w:val="22"/>
        </w:rPr>
        <w:t xml:space="preserve"> n° </w:t>
      </w:r>
      <w:r>
        <w:rPr>
          <w:rFonts w:ascii="Calibri" w:hAnsi="Calibri" w:eastAsia="Calibri"/>
          <w:sz w:val="22"/>
          <w:highlight w:val="yellow"/>
        </w:rPr>
        <w:t>[SIREN]</w:t>
      </w:r>
    </w:p>
    <w:p>
      <w:pPr>
        <w:spacing w:after="80" w:before="0"/>
      </w:pPr>
      <w:r>
        <w:rPr>
          <w:rFonts w:ascii="Calibri" w:hAnsi="Calibri" w:eastAsia="Calibri"/>
          <w:b/>
          <w:sz w:val="22"/>
        </w:rPr>
        <w:t>Le mandant</w:t>
      </w:r>
    </w:p>
    <w:p>
      <w:pPr>
        <w:spacing w:after="160" w:before="0"/>
        <w:jc w:val="both"/>
      </w:pPr>
      <w:r>
        <w:rPr>
          <w:rFonts w:ascii="Calibri" w:hAnsi="Calibri" w:eastAsia="Calibri"/>
          <w:sz w:val="22"/>
        </w:rPr>
        <w:t xml:space="preserve">Je soussigné(e) </w:t>
      </w:r>
      <w:r>
        <w:rPr>
          <w:rFonts w:ascii="Calibri" w:hAnsi="Calibri" w:eastAsia="Calibri"/>
          <w:sz w:val="22"/>
          <w:highlight w:val="yellow"/>
        </w:rPr>
        <w:t>[Prénom NOM]</w:t>
      </w:r>
      <w:r>
        <w:rPr>
          <w:rFonts w:ascii="Calibri" w:hAnsi="Calibri" w:eastAsia="Calibri"/>
          <w:sz w:val="22"/>
        </w:rPr>
        <w:t xml:space="preserve">, né(e) le </w:t>
      </w:r>
      <w:r>
        <w:rPr>
          <w:rFonts w:ascii="Calibri" w:hAnsi="Calibri" w:eastAsia="Calibri"/>
          <w:sz w:val="22"/>
          <w:highlight w:val="yellow"/>
        </w:rPr>
        <w:t>[date]</w:t>
      </w:r>
      <w:r>
        <w:rPr>
          <w:rFonts w:ascii="Calibri" w:hAnsi="Calibri" w:eastAsia="Calibri"/>
          <w:sz w:val="22"/>
        </w:rPr>
        <w:t xml:space="preserve"> à </w:t>
      </w:r>
      <w:r>
        <w:rPr>
          <w:rFonts w:ascii="Calibri" w:hAnsi="Calibri" w:eastAsia="Calibri"/>
          <w:sz w:val="22"/>
          <w:highlight w:val="yellow"/>
        </w:rPr>
        <w:t>[lieu]</w:t>
      </w:r>
      <w:r>
        <w:rPr>
          <w:rFonts w:ascii="Calibri" w:hAnsi="Calibri" w:eastAsia="Calibri"/>
          <w:sz w:val="22"/>
        </w:rPr>
        <w:t xml:space="preserve">, demeurant </w:t>
      </w:r>
      <w:r>
        <w:rPr>
          <w:rFonts w:ascii="Calibri" w:hAnsi="Calibri" w:eastAsia="Calibri"/>
          <w:sz w:val="22"/>
          <w:highlight w:val="yellow"/>
        </w:rPr>
        <w:t>[adresse]</w:t>
      </w:r>
      <w:r>
        <w:rPr>
          <w:rFonts w:ascii="Calibri" w:hAnsi="Calibri" w:eastAsia="Calibri"/>
          <w:sz w:val="22"/>
        </w:rPr>
        <w:t>,</w:t>
      </w:r>
    </w:p>
    <w:p>
      <w:pPr>
        <w:spacing w:after="160" w:before="0"/>
        <w:jc w:val="both"/>
      </w:pPr>
      <w:r>
        <w:rPr>
          <w:rFonts w:ascii="Calibri" w:hAnsi="Calibri" w:eastAsia="Calibri"/>
          <w:sz w:val="22"/>
          <w:highlight w:val="yellow"/>
        </w:rPr>
        <w:t>[ou : La société …, au capital de … €, dont le siège est …, immatriculée au RCS de … sous le n° …, représentée par M./Mme …, en qualité de …, dûment habilité(e),]</w:t>
      </w:r>
    </w:p>
    <w:p>
      <w:pPr>
        <w:spacing w:after="160" w:before="0"/>
        <w:jc w:val="both"/>
      </w:pPr>
      <w:r>
        <w:rPr>
          <w:rFonts w:ascii="Calibri" w:hAnsi="Calibri" w:eastAsia="Calibri"/>
          <w:sz w:val="22"/>
        </w:rPr>
        <w:t xml:space="preserve">titulaire de </w:t>
      </w:r>
      <w:r>
        <w:rPr>
          <w:rFonts w:ascii="Calibri" w:hAnsi="Calibri" w:eastAsia="Calibri"/>
          <w:sz w:val="22"/>
          <w:highlight w:val="yellow"/>
        </w:rPr>
        <w:t>[nombre]</w:t>
      </w:r>
      <w:r>
        <w:rPr>
          <w:rFonts w:ascii="Calibri" w:hAnsi="Calibri" w:eastAsia="Calibri"/>
          <w:sz w:val="22"/>
        </w:rPr>
        <w:t xml:space="preserve"> </w:t>
      </w:r>
      <w:r>
        <w:rPr>
          <w:rFonts w:ascii="Calibri" w:hAnsi="Calibri" w:eastAsia="Calibri"/>
          <w:sz w:val="22"/>
          <w:highlight w:val="yellow"/>
        </w:rPr>
        <w:t>[parts sociales / actions]</w:t>
      </w:r>
      <w:r>
        <w:rPr>
          <w:rFonts w:ascii="Calibri" w:hAnsi="Calibri" w:eastAsia="Calibri"/>
          <w:sz w:val="22"/>
        </w:rPr>
        <w:t xml:space="preserve"> de la société </w:t>
      </w:r>
      <w:r>
        <w:rPr>
          <w:rFonts w:ascii="Calibri" w:hAnsi="Calibri" w:eastAsia="Calibri"/>
          <w:sz w:val="22"/>
          <w:highlight w:val="yellow"/>
        </w:rPr>
        <w:t>[dénomination]</w:t>
      </w:r>
      <w:r>
        <w:rPr>
          <w:rFonts w:ascii="Calibri" w:hAnsi="Calibri" w:eastAsia="Calibri"/>
          <w:sz w:val="22"/>
        </w:rPr>
        <w:t xml:space="preserve">, </w:t>
      </w:r>
      <w:r>
        <w:rPr>
          <w:rFonts w:ascii="Calibri" w:hAnsi="Calibri" w:eastAsia="Calibri"/>
          <w:sz w:val="22"/>
          <w:highlight w:val="yellow"/>
        </w:rPr>
        <w:t>[en pleine propriété / en usufruit / en nue-propriété]</w:t>
      </w:r>
      <w:r>
        <w:rPr>
          <w:rFonts w:ascii="Calibri" w:hAnsi="Calibri" w:eastAsia="Calibri"/>
          <w:sz w:val="22"/>
        </w:rPr>
        <w:t>,</w:t>
      </w:r>
    </w:p>
    <w:p>
      <w:pPr>
        <w:spacing w:after="160" w:before="0"/>
        <w:jc w:val="both"/>
      </w:pPr>
      <w:r>
        <w:rPr>
          <w:rFonts w:ascii="Calibri" w:hAnsi="Calibri" w:eastAsia="Calibri"/>
          <w:sz w:val="22"/>
          <w:highlight w:val="yellow"/>
        </w:rPr>
        <w:t>[ou, pour des parts ou actions indivises : agissant en qualité de mandataire unique de l’indivision composée de …, titulaire de … parts sociales / actions de la société, désigné(e) par les indivisaires le … / par décision de justice du … / selon l’article … des statuts,]</w:t>
      </w:r>
    </w:p>
    <w:p>
      <w:pPr>
        <w:spacing w:after="80" w:before="0"/>
      </w:pPr>
      <w:r>
        <w:rPr>
          <w:rFonts w:ascii="Calibri" w:hAnsi="Calibri" w:eastAsia="Calibri"/>
          <w:b/>
          <w:sz w:val="22"/>
        </w:rPr>
        <w:t>donne pouvoir à</w:t>
      </w:r>
    </w:p>
    <w:p>
      <w:pPr>
        <w:spacing w:after="160" w:before="0"/>
        <w:jc w:val="both"/>
      </w:pPr>
      <w:r>
        <w:rPr>
          <w:rFonts w:ascii="Calibri" w:hAnsi="Calibri" w:eastAsia="Calibri"/>
          <w:sz w:val="22"/>
          <w:highlight w:val="yellow"/>
        </w:rPr>
        <w:t>[Prénom NOM]</w:t>
      </w:r>
      <w:r>
        <w:rPr>
          <w:rFonts w:ascii="Calibri" w:hAnsi="Calibri" w:eastAsia="Calibri"/>
          <w:sz w:val="22"/>
        </w:rPr>
        <w:t xml:space="preserve">, demeurant </w:t>
      </w:r>
      <w:r>
        <w:rPr>
          <w:rFonts w:ascii="Calibri" w:hAnsi="Calibri" w:eastAsia="Calibri"/>
          <w:sz w:val="22"/>
          <w:highlight w:val="yellow"/>
        </w:rPr>
        <w:t>[adresse]</w:t>
      </w:r>
      <w:r>
        <w:rPr>
          <w:rFonts w:ascii="Calibri" w:hAnsi="Calibri" w:eastAsia="Calibri"/>
          <w:sz w:val="22"/>
        </w:rPr>
        <w:t xml:space="preserve">, </w:t>
      </w:r>
      <w:r>
        <w:rPr>
          <w:rFonts w:ascii="Calibri" w:hAnsi="Calibri" w:eastAsia="Calibri"/>
          <w:sz w:val="22"/>
          <w:highlight w:val="yellow"/>
        </w:rPr>
        <w:t>[mon conjoint / associé(e) de la société / autre personne, si les statuts le permettent (article … des statuts)]</w:t>
      </w:r>
      <w:r>
        <w:rPr>
          <w:rFonts w:ascii="Calibri" w:hAnsi="Calibri" w:eastAsia="Calibri"/>
          <w:sz w:val="22"/>
        </w:rPr>
        <w:t>,</w:t>
      </w:r>
    </w:p>
    <w:p>
      <w:pPr>
        <w:spacing w:after="80" w:before="0"/>
        <w:jc w:val="both"/>
      </w:pPr>
      <w:r>
        <w:rPr>
          <w:rFonts w:ascii="Calibri" w:hAnsi="Calibri" w:eastAsia="Calibri"/>
          <w:sz w:val="22"/>
        </w:rPr>
        <w:t xml:space="preserve">de me représenter à l’assemblée générale </w:t>
      </w:r>
      <w:r>
        <w:rPr>
          <w:rFonts w:ascii="Calibri" w:hAnsi="Calibri" w:eastAsia="Calibri"/>
          <w:sz w:val="22"/>
          <w:highlight w:val="yellow"/>
        </w:rPr>
        <w:t>[ordinaire / extraordinaire / ordinaire et extraordinaire]</w:t>
      </w:r>
      <w:r>
        <w:rPr>
          <w:rFonts w:ascii="Calibri" w:hAnsi="Calibri" w:eastAsia="Calibri"/>
          <w:sz w:val="22"/>
        </w:rPr>
        <w:t xml:space="preserve"> des associés de la société, réunie le </w:t>
      </w:r>
      <w:r>
        <w:rPr>
          <w:rFonts w:ascii="Calibri" w:hAnsi="Calibri" w:eastAsia="Calibri"/>
          <w:sz w:val="22"/>
          <w:highlight w:val="yellow"/>
        </w:rPr>
        <w:t>[date de l’assemblée]</w:t>
      </w:r>
      <w:r>
        <w:rPr>
          <w:rFonts w:ascii="Calibri" w:hAnsi="Calibri" w:eastAsia="Calibri"/>
          <w:sz w:val="22"/>
        </w:rPr>
        <w:t xml:space="preserve"> à </w:t>
      </w:r>
      <w:r>
        <w:rPr>
          <w:rFonts w:ascii="Calibri" w:hAnsi="Calibri" w:eastAsia="Calibri"/>
          <w:sz w:val="22"/>
          <w:highlight w:val="yellow"/>
        </w:rPr>
        <w:t>[heure]</w:t>
      </w:r>
      <w:r>
        <w:rPr>
          <w:rFonts w:ascii="Calibri" w:hAnsi="Calibri" w:eastAsia="Calibri"/>
          <w:sz w:val="22"/>
        </w:rPr>
        <w:t xml:space="preserve">, </w:t>
      </w:r>
      <w:r>
        <w:rPr>
          <w:rFonts w:ascii="Calibri" w:hAnsi="Calibri" w:eastAsia="Calibri"/>
          <w:sz w:val="22"/>
          <w:highlight w:val="yellow"/>
        </w:rPr>
        <w:t>[au siège social / à …]</w:t>
      </w:r>
      <w:r>
        <w:rPr>
          <w:rFonts w:ascii="Calibri" w:hAnsi="Calibri" w:eastAsia="Calibri"/>
          <w:sz w:val="22"/>
        </w:rPr>
        <w:t xml:space="preserve">, </w:t>
      </w:r>
      <w:r>
        <w:rPr>
          <w:rFonts w:ascii="Calibri" w:hAnsi="Calibri" w:eastAsia="Calibri"/>
          <w:sz w:val="22"/>
          <w:highlight w:val="yellow"/>
        </w:rPr>
        <w:t>[ainsi qu’à toute assemblée ultérieure convoquée avec le même ordre du jour]</w:t>
      </w:r>
      <w:r>
        <w:rPr>
          <w:rFonts w:ascii="Calibri" w:hAnsi="Calibri" w:eastAsia="Calibri"/>
          <w:sz w:val="22"/>
        </w:rPr>
        <w:t>, et en conséquence :</w:t>
      </w:r>
    </w:p>
    <w:p>
      <w:pPr>
        <w:spacing w:after="40" w:before="0"/>
        <w:jc w:val="both"/>
      </w:pPr>
      <w:r>
        <w:rPr>
          <w:rFonts w:ascii="Calibri" w:hAnsi="Calibri" w:eastAsia="Calibri"/>
          <w:sz w:val="22"/>
        </w:rPr>
        <w:t xml:space="preserve">– </w:t>
      </w:r>
      <w:r>
        <w:rPr>
          <w:rFonts w:ascii="Calibri" w:hAnsi="Calibri" w:eastAsia="Calibri"/>
          <w:sz w:val="22"/>
        </w:rPr>
        <w:t>assister à cette assemblée, signer la feuille de présence le cas échéant et prendre part aux délibérations ;</w:t>
      </w:r>
    </w:p>
    <w:p>
      <w:pPr>
        <w:spacing w:after="40" w:before="0"/>
        <w:jc w:val="both"/>
      </w:pPr>
      <w:r>
        <w:rPr>
          <w:rFonts w:ascii="Calibri" w:hAnsi="Calibri" w:eastAsia="Calibri"/>
          <w:sz w:val="22"/>
        </w:rPr>
        <w:t xml:space="preserve">– </w:t>
      </w:r>
      <w:r>
        <w:rPr>
          <w:rFonts w:ascii="Calibri" w:hAnsi="Calibri" w:eastAsia="Calibri"/>
          <w:sz w:val="22"/>
        </w:rPr>
        <w:t xml:space="preserve">voter, au titre de la totalité de mes </w:t>
      </w:r>
      <w:r>
        <w:rPr>
          <w:rFonts w:ascii="Calibri" w:hAnsi="Calibri" w:eastAsia="Calibri"/>
          <w:sz w:val="22"/>
          <w:highlight w:val="yellow"/>
        </w:rPr>
        <w:t>[parts / actions]</w:t>
      </w:r>
      <w:r>
        <w:rPr>
          <w:rFonts w:ascii="Calibri" w:hAnsi="Calibri" w:eastAsia="Calibri"/>
          <w:sz w:val="22"/>
        </w:rPr>
        <w:t xml:space="preserve">, sur les résolutions inscrites à l’ordre du jour, </w:t>
      </w:r>
      <w:r>
        <w:rPr>
          <w:rFonts w:ascii="Calibri" w:hAnsi="Calibri" w:eastAsia="Calibri"/>
          <w:sz w:val="22"/>
          <w:highlight w:val="yellow"/>
        </w:rPr>
        <w:t>[selon les instructions ci-dessous / dans le sens qu’il ou elle jugera conforme à mes intérêts]</w:t>
      </w:r>
      <w:r>
        <w:rPr>
          <w:rFonts w:ascii="Calibri" w:hAnsi="Calibri" w:eastAsia="Calibri"/>
          <w:sz w:val="22"/>
        </w:rPr>
        <w:t xml:space="preserve"> ;</w:t>
      </w:r>
    </w:p>
    <w:p>
      <w:pPr>
        <w:spacing w:after="160" w:before="0"/>
        <w:jc w:val="both"/>
      </w:pPr>
      <w:r>
        <w:rPr>
          <w:rFonts w:ascii="Calibri" w:hAnsi="Calibri" w:eastAsia="Calibri"/>
          <w:sz w:val="22"/>
        </w:rPr>
        <w:t xml:space="preserve">– </w:t>
      </w:r>
      <w:r>
        <w:rPr>
          <w:rFonts w:ascii="Calibri" w:hAnsi="Calibri" w:eastAsia="Calibri"/>
          <w:sz w:val="22"/>
        </w:rPr>
        <w:t>signer tous procès-verbaux et documents, et généralement faire le nécessaire pour l’exécution du présent mandat.</w:t>
      </w:r>
    </w:p>
    <w:p>
      <w:pPr>
        <w:spacing w:after="120" w:before="0"/>
      </w:pPr>
      <w:r>
        <w:rPr>
          <w:rFonts w:ascii="Calibri" w:hAnsi="Calibri" w:eastAsia="Calibri"/>
          <w:b/>
          <w:sz w:val="22"/>
        </w:rPr>
        <w:t>Rappel de l’ordre du jour</w:t>
      </w:r>
    </w:p>
    <w:p>
      <w:pPr>
        <w:spacing w:after="40" w:before="0"/>
        <w:ind w:left="510" w:hanging="283"/>
      </w:pPr>
      <w:r>
        <w:rPr>
          <w:rFonts w:ascii="Calibri" w:hAnsi="Calibri" w:eastAsia="Calibri"/>
          <w:sz w:val="22"/>
        </w:rPr>
        <w:t xml:space="preserve">1. </w:t>
      </w:r>
      <w:r>
        <w:rPr>
          <w:rFonts w:ascii="Calibri" w:hAnsi="Calibri" w:eastAsia="Calibri"/>
          <w:sz w:val="22"/>
          <w:highlight w:val="yellow"/>
        </w:rPr>
        <w:t>[intitulé tel qu’il figure dans la convocation]</w:t>
      </w:r>
    </w:p>
    <w:p>
      <w:pPr>
        <w:spacing w:after="40" w:before="0"/>
        <w:ind w:left="510" w:hanging="283"/>
      </w:pPr>
      <w:r>
        <w:rPr>
          <w:rFonts w:ascii="Calibri" w:hAnsi="Calibri" w:eastAsia="Calibri"/>
          <w:sz w:val="22"/>
        </w:rPr>
        <w:t xml:space="preserve">2. </w:t>
      </w:r>
      <w:r>
        <w:rPr>
          <w:rFonts w:ascii="Calibri" w:hAnsi="Calibri" w:eastAsia="Calibri"/>
          <w:sz w:val="22"/>
          <w:highlight w:val="yellow"/>
        </w:rPr>
        <w:t>[intitulé tel qu’il figure dans la convocation]</w:t>
      </w:r>
    </w:p>
    <w:p>
      <w:pPr>
        <w:spacing w:after="40" w:before="0"/>
        <w:ind w:left="510" w:hanging="283"/>
      </w:pPr>
      <w:r>
        <w:rPr>
          <w:rFonts w:ascii="Calibri" w:hAnsi="Calibri" w:eastAsia="Calibri"/>
          <w:sz w:val="22"/>
        </w:rPr>
        <w:t xml:space="preserve">3. </w:t>
      </w:r>
      <w:r>
        <w:rPr>
          <w:rFonts w:ascii="Calibri" w:hAnsi="Calibri" w:eastAsia="Calibri"/>
          <w:sz w:val="22"/>
          <w:highlight w:val="yellow"/>
        </w:rPr>
        <w:t>[intitulé tel qu’il figure dans la convocation]</w:t>
      </w:r>
    </w:p>
    <w:p>
      <w:pPr>
        <w:spacing w:after="160" w:before="0"/>
      </w:pPr>
      <w:r>
        <w:rPr>
          <w:rFonts w:ascii="Calibri" w:hAnsi="Calibri" w:eastAsia="Calibri"/>
          <w:sz w:val="22"/>
        </w:rPr>
        <w:t>…</w:t>
      </w:r>
    </w:p>
    <w:p>
      <w:pPr>
        <w:spacing w:after="120" w:before="0"/>
      </w:pPr>
      <w:r>
        <w:rPr>
          <w:rFonts w:ascii="Calibri" w:hAnsi="Calibri" w:eastAsia="Calibri"/>
          <w:b/>
          <w:sz w:val="22"/>
        </w:rPr>
        <w:t>Instructions de vote (facultatif)</w:t>
      </w:r>
    </w:p>
    <w:p>
      <w:pPr>
        <w:spacing w:after="80" w:before="0"/>
        <w:jc w:val="both"/>
      </w:pPr>
      <w:r>
        <w:rPr>
          <w:rFonts w:ascii="Calibri" w:hAnsi="Calibri" w:eastAsia="Calibri"/>
          <w:sz w:val="22"/>
          <w:highlight w:val="yellow"/>
        </w:rPr>
        <w:t>[À remplir si le mandant souhaite encadrer le vote ; sinon, supprimer ce tableau.]</w:t>
      </w:r>
    </w:p>
    <w:tbl>
      <w:tblPr>
        <w:tblStyle w:val="TableGrid"/>
        <w:tblW w:type="auto" w:w="0"/>
        <w:jc w:val="center"/>
        <w:tblLayout w:type="fixed"/>
        <w:tblLook w:firstColumn="1" w:firstRow="1" w:lastColumn="0" w:lastRow="0" w:noHBand="0" w:noVBand="1" w:val="04A0"/>
      </w:tblPr>
      <w:tblGrid>
        <w:gridCol w:w="567"/>
        <w:gridCol w:w="5386"/>
        <w:gridCol w:w="1134"/>
        <w:gridCol w:w="1134"/>
        <w:gridCol w:w="1134"/>
      </w:tblGrid>
      <w:tr>
        <w:tc>
          <w:tcPr>
            <w:tcW w:type="dxa" w:w="567"/>
            <w:shd w:val="clear" w:color="auto" w:fill="EEF1F4"/>
          </w:tcPr>
          <w:p>
            <w:pPr>
              <w:spacing w:after="20" w:before="0"/>
            </w:pPr>
            <w:r>
              <w:rPr>
                <w:rFonts w:ascii="Calibri" w:hAnsi="Calibri" w:eastAsia="Calibri"/>
                <w:b/>
                <w:sz w:val="19"/>
              </w:rPr>
              <w:t>N°</w:t>
            </w:r>
          </w:p>
        </w:tc>
        <w:tc>
          <w:tcPr>
            <w:tcW w:type="dxa" w:w="5386"/>
            <w:shd w:val="clear" w:color="auto" w:fill="EEF1F4"/>
          </w:tcPr>
          <w:p>
            <w:pPr>
              <w:spacing w:after="20" w:before="0"/>
            </w:pPr>
            <w:r>
              <w:rPr>
                <w:rFonts w:ascii="Calibri" w:hAnsi="Calibri" w:eastAsia="Calibri"/>
                <w:b/>
                <w:sz w:val="19"/>
              </w:rPr>
              <w:t>Résolution</w:t>
            </w:r>
          </w:p>
        </w:tc>
        <w:tc>
          <w:tcPr>
            <w:tcW w:type="dxa" w:w="1134"/>
            <w:shd w:val="clear" w:color="auto" w:fill="EEF1F4"/>
          </w:tcPr>
          <w:p>
            <w:pPr>
              <w:spacing w:after="20" w:before="0"/>
            </w:pPr>
            <w:r>
              <w:rPr>
                <w:rFonts w:ascii="Calibri" w:hAnsi="Calibri" w:eastAsia="Calibri"/>
                <w:b/>
                <w:sz w:val="19"/>
              </w:rPr>
              <w:t>Pour</w:t>
            </w:r>
          </w:p>
        </w:tc>
        <w:tc>
          <w:tcPr>
            <w:tcW w:type="dxa" w:w="1134"/>
            <w:shd w:val="clear" w:color="auto" w:fill="EEF1F4"/>
          </w:tcPr>
          <w:p>
            <w:pPr>
              <w:spacing w:after="20" w:before="0"/>
            </w:pPr>
            <w:r>
              <w:rPr>
                <w:rFonts w:ascii="Calibri" w:hAnsi="Calibri" w:eastAsia="Calibri"/>
                <w:b/>
                <w:sz w:val="19"/>
              </w:rPr>
              <w:t>Contre</w:t>
            </w:r>
          </w:p>
        </w:tc>
        <w:tc>
          <w:tcPr>
            <w:tcW w:type="dxa" w:w="1134"/>
            <w:shd w:val="clear" w:color="auto" w:fill="EEF1F4"/>
          </w:tcPr>
          <w:p>
            <w:pPr>
              <w:spacing w:after="20" w:before="0"/>
            </w:pPr>
            <w:r>
              <w:rPr>
                <w:rFonts w:ascii="Calibri" w:hAnsi="Calibri" w:eastAsia="Calibri"/>
                <w:b/>
                <w:sz w:val="19"/>
              </w:rPr>
              <w:t>Abstention</w:t>
            </w:r>
          </w:p>
        </w:tc>
      </w:tr>
      <w:tr>
        <w:tc>
          <w:tcPr>
            <w:tcW w:type="dxa" w:w="567"/>
          </w:tcPr>
          <w:p>
            <w:pPr>
              <w:spacing w:after="20" w:before="0"/>
            </w:pPr>
            <w:r>
              <w:rPr>
                <w:rFonts w:ascii="Calibri" w:hAnsi="Calibri" w:eastAsia="Calibri"/>
                <w:sz w:val="19"/>
              </w:rPr>
              <w:t>1</w:t>
            </w:r>
          </w:p>
        </w:tc>
        <w:tc>
          <w:tcPr>
            <w:tcW w:type="dxa" w:w="5386"/>
          </w:tcPr>
          <w:p>
            <w:pPr>
              <w:spacing w:after="20" w:before="0"/>
            </w:pPr>
            <w:r>
              <w:rPr>
                <w:rFonts w:ascii="Calibri" w:hAnsi="Calibri" w:eastAsia="Calibri"/>
                <w:sz w:val="19"/>
                <w:highlight w:val="yellow"/>
              </w:rPr>
              <w:t>[…]</w:t>
            </w:r>
          </w:p>
        </w:tc>
        <w:tc>
          <w:tcPr>
            <w:tcW w:type="dxa" w:w="1134"/>
          </w:tcPr>
          <w:p>
            <w:pPr>
              <w:spacing w:after="20" w:before="0"/>
            </w:pPr>
            <w:r>
              <w:rPr>
                <w:rFonts w:ascii="Calibri" w:hAnsi="Calibri" w:eastAsia="Calibri"/>
                <w:sz w:val="19"/>
              </w:rPr>
              <w:t>☐</w:t>
            </w:r>
          </w:p>
        </w:tc>
        <w:tc>
          <w:tcPr>
            <w:tcW w:type="dxa" w:w="1134"/>
          </w:tcPr>
          <w:p>
            <w:pPr>
              <w:spacing w:after="20" w:before="0"/>
            </w:pPr>
            <w:r>
              <w:rPr>
                <w:rFonts w:ascii="Calibri" w:hAnsi="Calibri" w:eastAsia="Calibri"/>
                <w:sz w:val="19"/>
              </w:rPr>
              <w:t>☐</w:t>
            </w:r>
          </w:p>
        </w:tc>
        <w:tc>
          <w:tcPr>
            <w:tcW w:type="dxa" w:w="1134"/>
          </w:tcPr>
          <w:p>
            <w:pPr>
              <w:spacing w:after="20" w:before="0"/>
            </w:pPr>
            <w:r>
              <w:rPr>
                <w:rFonts w:ascii="Calibri" w:hAnsi="Calibri" w:eastAsia="Calibri"/>
                <w:sz w:val="19"/>
              </w:rPr>
              <w:t>☐</w:t>
            </w:r>
          </w:p>
        </w:tc>
      </w:tr>
      <w:tr>
        <w:tc>
          <w:tcPr>
            <w:tcW w:type="dxa" w:w="567"/>
          </w:tcPr>
          <w:p>
            <w:pPr>
              <w:spacing w:after="20" w:before="0"/>
            </w:pPr>
            <w:r>
              <w:rPr>
                <w:rFonts w:ascii="Calibri" w:hAnsi="Calibri" w:eastAsia="Calibri"/>
                <w:sz w:val="19"/>
              </w:rPr>
              <w:t>2</w:t>
            </w:r>
          </w:p>
        </w:tc>
        <w:tc>
          <w:tcPr>
            <w:tcW w:type="dxa" w:w="5386"/>
          </w:tcPr>
          <w:p>
            <w:pPr>
              <w:spacing w:after="20" w:before="0"/>
            </w:pPr>
            <w:r>
              <w:rPr>
                <w:rFonts w:ascii="Calibri" w:hAnsi="Calibri" w:eastAsia="Calibri"/>
                <w:sz w:val="19"/>
                <w:highlight w:val="yellow"/>
              </w:rPr>
              <w:t>[…]</w:t>
            </w:r>
          </w:p>
        </w:tc>
        <w:tc>
          <w:tcPr>
            <w:tcW w:type="dxa" w:w="1134"/>
          </w:tcPr>
          <w:p>
            <w:pPr>
              <w:spacing w:after="20" w:before="0"/>
            </w:pPr>
            <w:r>
              <w:rPr>
                <w:rFonts w:ascii="Calibri" w:hAnsi="Calibri" w:eastAsia="Calibri"/>
                <w:sz w:val="19"/>
              </w:rPr>
              <w:t>☐</w:t>
            </w:r>
          </w:p>
        </w:tc>
        <w:tc>
          <w:tcPr>
            <w:tcW w:type="dxa" w:w="1134"/>
          </w:tcPr>
          <w:p>
            <w:pPr>
              <w:spacing w:after="20" w:before="0"/>
            </w:pPr>
            <w:r>
              <w:rPr>
                <w:rFonts w:ascii="Calibri" w:hAnsi="Calibri" w:eastAsia="Calibri"/>
                <w:sz w:val="19"/>
              </w:rPr>
              <w:t>☐</w:t>
            </w:r>
          </w:p>
        </w:tc>
        <w:tc>
          <w:tcPr>
            <w:tcW w:type="dxa" w:w="1134"/>
          </w:tcPr>
          <w:p>
            <w:pPr>
              <w:spacing w:after="20" w:before="0"/>
            </w:pPr>
            <w:r>
              <w:rPr>
                <w:rFonts w:ascii="Calibri" w:hAnsi="Calibri" w:eastAsia="Calibri"/>
                <w:sz w:val="19"/>
              </w:rPr>
              <w:t>☐</w:t>
            </w:r>
          </w:p>
        </w:tc>
      </w:tr>
      <w:tr>
        <w:tc>
          <w:tcPr>
            <w:tcW w:type="dxa" w:w="567"/>
          </w:tcPr>
          <w:p>
            <w:pPr>
              <w:spacing w:after="20" w:before="0"/>
            </w:pPr>
            <w:r>
              <w:rPr>
                <w:rFonts w:ascii="Calibri" w:hAnsi="Calibri" w:eastAsia="Calibri"/>
                <w:sz w:val="19"/>
              </w:rPr>
              <w:t>3</w:t>
            </w:r>
          </w:p>
        </w:tc>
        <w:tc>
          <w:tcPr>
            <w:tcW w:type="dxa" w:w="5386"/>
          </w:tcPr>
          <w:p>
            <w:pPr>
              <w:spacing w:after="20" w:before="0"/>
            </w:pPr>
            <w:r>
              <w:rPr>
                <w:rFonts w:ascii="Calibri" w:hAnsi="Calibri" w:eastAsia="Calibri"/>
                <w:sz w:val="19"/>
                <w:highlight w:val="yellow"/>
              </w:rPr>
              <w:t>[…]</w:t>
            </w:r>
          </w:p>
        </w:tc>
        <w:tc>
          <w:tcPr>
            <w:tcW w:type="dxa" w:w="1134"/>
          </w:tcPr>
          <w:p>
            <w:pPr>
              <w:spacing w:after="20" w:before="0"/>
            </w:pPr>
            <w:r>
              <w:rPr>
                <w:rFonts w:ascii="Calibri" w:hAnsi="Calibri" w:eastAsia="Calibri"/>
                <w:sz w:val="19"/>
              </w:rPr>
              <w:t>☐</w:t>
            </w:r>
          </w:p>
        </w:tc>
        <w:tc>
          <w:tcPr>
            <w:tcW w:type="dxa" w:w="1134"/>
          </w:tcPr>
          <w:p>
            <w:pPr>
              <w:spacing w:after="20" w:before="0"/>
            </w:pPr>
            <w:r>
              <w:rPr>
                <w:rFonts w:ascii="Calibri" w:hAnsi="Calibri" w:eastAsia="Calibri"/>
                <w:sz w:val="19"/>
              </w:rPr>
              <w:t>☐</w:t>
            </w:r>
          </w:p>
        </w:tc>
        <w:tc>
          <w:tcPr>
            <w:tcW w:type="dxa" w:w="1134"/>
          </w:tcPr>
          <w:p>
            <w:pPr>
              <w:spacing w:after="20" w:before="0"/>
            </w:pPr>
            <w:r>
              <w:rPr>
                <w:rFonts w:ascii="Calibri" w:hAnsi="Calibri" w:eastAsia="Calibri"/>
                <w:sz w:val="19"/>
              </w:rPr>
              <w:t>☐</w:t>
            </w:r>
          </w:p>
        </w:tc>
      </w:tr>
      <w:tr>
        <w:tc>
          <w:tcPr>
            <w:tcW w:type="dxa" w:w="567"/>
          </w:tcPr>
          <w:p>
            <w:pPr>
              <w:spacing w:after="20" w:before="0"/>
            </w:pPr>
            <w:r>
              <w:rPr>
                <w:rFonts w:ascii="Calibri" w:hAnsi="Calibri" w:eastAsia="Calibri"/>
                <w:sz w:val="19"/>
              </w:rPr>
              <w:t>4</w:t>
            </w:r>
          </w:p>
        </w:tc>
        <w:tc>
          <w:tcPr>
            <w:tcW w:type="dxa" w:w="5386"/>
          </w:tcPr>
          <w:p>
            <w:pPr>
              <w:spacing w:after="20" w:before="0"/>
            </w:pPr>
            <w:r>
              <w:rPr>
                <w:rFonts w:ascii="Calibri" w:hAnsi="Calibri" w:eastAsia="Calibri"/>
                <w:sz w:val="19"/>
                <w:highlight w:val="yellow"/>
              </w:rPr>
              <w:t>[…]</w:t>
            </w:r>
          </w:p>
        </w:tc>
        <w:tc>
          <w:tcPr>
            <w:tcW w:type="dxa" w:w="1134"/>
          </w:tcPr>
          <w:p>
            <w:pPr>
              <w:spacing w:after="20" w:before="0"/>
            </w:pPr>
            <w:r>
              <w:rPr>
                <w:rFonts w:ascii="Calibri" w:hAnsi="Calibri" w:eastAsia="Calibri"/>
                <w:sz w:val="19"/>
              </w:rPr>
              <w:t>☐</w:t>
            </w:r>
          </w:p>
        </w:tc>
        <w:tc>
          <w:tcPr>
            <w:tcW w:type="dxa" w:w="1134"/>
          </w:tcPr>
          <w:p>
            <w:pPr>
              <w:spacing w:after="20" w:before="0"/>
            </w:pPr>
            <w:r>
              <w:rPr>
                <w:rFonts w:ascii="Calibri" w:hAnsi="Calibri" w:eastAsia="Calibri"/>
                <w:sz w:val="19"/>
              </w:rPr>
              <w:t>☐</w:t>
            </w:r>
          </w:p>
        </w:tc>
        <w:tc>
          <w:tcPr>
            <w:tcW w:type="dxa" w:w="1134"/>
          </w:tcPr>
          <w:p>
            <w:pPr>
              <w:spacing w:after="20" w:before="0"/>
            </w:pPr>
            <w:r>
              <w:rPr>
                <w:rFonts w:ascii="Calibri" w:hAnsi="Calibri" w:eastAsia="Calibri"/>
                <w:sz w:val="19"/>
              </w:rPr>
              <w:t>☐</w:t>
            </w:r>
          </w:p>
        </w:tc>
      </w:tr>
    </w:tbl>
    <w:p>
      <w:pPr>
        <w:spacing w:after="120"/>
      </w:pPr>
    </w:p>
    <w:p>
      <w:pPr>
        <w:spacing w:after="160" w:before="0"/>
        <w:jc w:val="both"/>
      </w:pPr>
      <w:r>
        <w:rPr>
          <w:rFonts w:ascii="Calibri" w:hAnsi="Calibri" w:eastAsia="Calibri"/>
          <w:sz w:val="22"/>
        </w:rPr>
        <w:t xml:space="preserve">Pour toute résolution ne figurant pas dans ce tableau, le mandataire </w:t>
      </w:r>
      <w:r>
        <w:rPr>
          <w:rFonts w:ascii="Calibri" w:hAnsi="Calibri" w:eastAsia="Calibri"/>
          <w:sz w:val="22"/>
          <w:highlight w:val="yellow"/>
        </w:rPr>
        <w:t>[votera dans le sens qu’il jugera conforme à mes intérêts / s’abstiendra]</w:t>
      </w:r>
      <w:r>
        <w:rPr>
          <w:rFonts w:ascii="Calibri" w:hAnsi="Calibri" w:eastAsia="Calibri"/>
          <w:sz w:val="22"/>
        </w:rPr>
        <w:t>.</w:t>
      </w:r>
    </w:p>
    <w:p>
      <w:pPr>
        <w:spacing w:after="240" w:before="0"/>
        <w:jc w:val="both"/>
      </w:pPr>
      <w:r>
        <w:rPr>
          <w:rFonts w:ascii="Calibri" w:hAnsi="Calibri" w:eastAsia="Calibri"/>
          <w:sz w:val="22"/>
        </w:rPr>
        <w:t xml:space="preserve">Le présent pouvoir est donné pour l’assemblée mentionnée ci-dessus </w:t>
      </w:r>
      <w:r>
        <w:rPr>
          <w:rFonts w:ascii="Calibri" w:hAnsi="Calibri" w:eastAsia="Calibri"/>
          <w:sz w:val="22"/>
          <w:highlight w:val="yellow"/>
        </w:rPr>
        <w:t>[et pour les assemblées successives convoquées avec le même ordre du jour]</w:t>
      </w:r>
      <w:r>
        <w:rPr>
          <w:rFonts w:ascii="Calibri" w:hAnsi="Calibri" w:eastAsia="Calibri"/>
          <w:sz w:val="22"/>
        </w:rPr>
        <w:t>. Il prend fin si j’assiste personnellement à l’assemblée.</w:t>
      </w:r>
    </w:p>
    <w:p>
      <w:pPr>
        <w:spacing w:after="160" w:before="0"/>
        <w:jc w:val="both"/>
      </w:pPr>
      <w:r>
        <w:rPr>
          <w:rFonts w:ascii="Calibri" w:hAnsi="Calibri" w:eastAsia="Calibri"/>
          <w:sz w:val="22"/>
        </w:rPr>
        <w:t xml:space="preserve">Fait à </w:t>
      </w:r>
      <w:r>
        <w:rPr>
          <w:rFonts w:ascii="Calibri" w:hAnsi="Calibri" w:eastAsia="Calibri"/>
          <w:sz w:val="22"/>
          <w:highlight w:val="yellow"/>
        </w:rPr>
        <w:t>[lieu]</w:t>
      </w:r>
      <w:r>
        <w:rPr>
          <w:rFonts w:ascii="Calibri" w:hAnsi="Calibri" w:eastAsia="Calibri"/>
          <w:sz w:val="22"/>
        </w:rPr>
        <w:t xml:space="preserve">, le </w:t>
      </w:r>
      <w:r>
        <w:rPr>
          <w:rFonts w:ascii="Calibri" w:hAnsi="Calibri" w:eastAsia="Calibri"/>
          <w:sz w:val="22"/>
          <w:highlight w:val="yellow"/>
        </w:rPr>
        <w:t>[date]</w:t>
      </w:r>
    </w:p>
    <w:tbl>
      <w:tblPr>
        <w:tblStyle w:val="TableGrid"/>
        <w:tblW w:type="auto" w:w="0"/>
        <w:jc w:val="center"/>
        <w:tblLayout w:type="fixed"/>
        <w:tblLook w:firstColumn="1" w:firstRow="1" w:lastColumn="0" w:lastRow="0" w:noHBand="0" w:noVBand="1" w:val="04A0"/>
      </w:tblPr>
      <w:tblGrid>
        <w:gridCol w:w="4677"/>
        <w:gridCol w:w="4677"/>
      </w:tblGrid>
      <w:tr>
        <w:tc>
          <w:tcPr>
            <w:tcW w:type="dxa" w:w="4677"/>
            <w:shd w:val="clear" w:color="auto" w:fill="EEF1F4"/>
          </w:tcPr>
          <w:p>
            <w:pPr>
              <w:spacing w:after="20" w:before="0"/>
            </w:pPr>
            <w:r>
              <w:rPr>
                <w:rFonts w:ascii="Calibri" w:hAnsi="Calibri" w:eastAsia="Calibri"/>
                <w:b/>
                <w:sz w:val="19"/>
              </w:rPr>
              <w:t>Le mandant</w:t>
            </w:r>
          </w:p>
        </w:tc>
        <w:tc>
          <w:tcPr>
            <w:tcW w:type="dxa" w:w="4677"/>
            <w:shd w:val="clear" w:color="auto" w:fill="EEF1F4"/>
          </w:tcPr>
          <w:p>
            <w:pPr>
              <w:spacing w:after="20" w:before="0"/>
            </w:pPr>
            <w:r>
              <w:rPr>
                <w:rFonts w:ascii="Calibri" w:hAnsi="Calibri" w:eastAsia="Calibri"/>
                <w:b/>
                <w:sz w:val="19"/>
              </w:rPr>
              <w:t>Le mandataire</w:t>
            </w:r>
          </w:p>
        </w:tc>
      </w:tr>
      <w:tr>
        <w:tc>
          <w:tcPr>
            <w:tcW w:type="dxa" w:w="4677"/>
          </w:tcPr>
          <w:p>
            <w:pPr>
              <w:spacing w:after="20" w:before="0"/>
            </w:pPr>
            <w:r>
              <w:rPr>
                <w:rFonts w:ascii="Calibri" w:hAnsi="Calibri" w:eastAsia="Calibri"/>
                <w:sz w:val="19"/>
              </w:rPr>
              <w:t>Signature précédée de la mention manuscrite « Bon pour pouvoir »</w:t>
            </w:r>
            <w:r>
              <w:rPr>
                <w:rFonts w:ascii="Calibri" w:hAnsi="Calibri" w:eastAsia="Calibri"/>
                <w:sz w:val="19"/>
              </w:rPr>
              <w:br/>
              <w:br/>
              <w:br/>
            </w:r>
            <w:r>
              <w:rPr>
                <w:rFonts w:ascii="Calibri" w:hAnsi="Calibri" w:eastAsia="Calibri"/>
                <w:sz w:val="19"/>
                <w:highlight w:val="yellow"/>
              </w:rPr>
              <w:t>[Prénom NOM]</w:t>
            </w:r>
          </w:p>
        </w:tc>
        <w:tc>
          <w:tcPr>
            <w:tcW w:type="dxa" w:w="4677"/>
          </w:tcPr>
          <w:p>
            <w:pPr>
              <w:spacing w:after="20" w:before="0"/>
            </w:pPr>
            <w:r>
              <w:rPr>
                <w:rFonts w:ascii="Calibri" w:hAnsi="Calibri" w:eastAsia="Calibri"/>
                <w:sz w:val="19"/>
              </w:rPr>
              <w:t>Signature précédée de la mention « Bon pour acceptation du mandat »</w:t>
            </w:r>
            <w:r>
              <w:rPr>
                <w:rFonts w:ascii="Calibri" w:hAnsi="Calibri" w:eastAsia="Calibri"/>
                <w:sz w:val="19"/>
              </w:rPr>
              <w:br/>
              <w:br/>
              <w:br/>
            </w:r>
            <w:r>
              <w:rPr>
                <w:rFonts w:ascii="Calibri" w:hAnsi="Calibri" w:eastAsia="Calibri"/>
                <w:sz w:val="19"/>
                <w:highlight w:val="yellow"/>
              </w:rPr>
              <w:t>[Prénom NOM]</w:t>
            </w:r>
          </w:p>
        </w:tc>
      </w:tr>
    </w:tbl>
    <w:p>
      <w:pPr>
        <w:spacing w:after="120"/>
      </w:pPr>
    </w:p>
    <w:p>
      <w:r>
        <w:br w:type="page"/>
      </w:r>
    </w:p>
    <w:p>
      <w:pPr>
        <w:spacing w:after="80" w:before="0"/>
      </w:pPr>
      <w:r>
        <w:rPr>
          <w:rFonts w:ascii="Calibri" w:hAnsi="Calibri" w:eastAsia="Calibri"/>
          <w:b/>
          <w:sz w:val="26"/>
        </w:rPr>
        <w:t>Notes pratiques — à supprimer avant utilisation</w:t>
      </w:r>
    </w:p>
    <w:p>
      <w:pPr>
        <w:spacing w:after="120"/>
      </w:pPr>
    </w:p>
    <w:p>
      <w:pPr>
        <w:spacing w:after="100" w:before="0"/>
        <w:jc w:val="both"/>
      </w:pPr>
      <w:r>
        <w:rPr>
          <w:rFonts w:ascii="Calibri" w:hAnsi="Calibri" w:eastAsia="Calibri"/>
          <w:color w:val="374151"/>
          <w:sz w:val="20"/>
        </w:rPr>
        <w:t>• SARL — qui peut représenter un associé : son conjoint, sauf si la société ne comprend que les deux époux ; un autre associé, sauf si les associés sont au nombre de deux ; une autre personne seulement si les statuts le permettent (C. com., art. L. 223-28). Le partenaire de PACS, un enfant ou un conseil ne sont pas visés par le texte : ils ne peuvent représenter l’associé que si les statuts admettent la représentation par une autre personne, sauf s’ils sont eux-mêmes associés et que la société compte plus de deux associés (ils représentent alors l’associé en qualité d’« autre associé »).</w:t>
      </w:r>
    </w:p>
    <w:p>
      <w:pPr>
        <w:spacing w:after="100" w:before="0"/>
        <w:jc w:val="both"/>
      </w:pPr>
      <w:r>
        <w:rPr>
          <w:rFonts w:ascii="Calibri" w:hAnsi="Calibri" w:eastAsia="Calibri"/>
          <w:color w:val="374151"/>
          <w:sz w:val="20"/>
        </w:rPr>
        <w:t>• SARL — un associé ne peut pas voter en personne pour une partie de ses parts et par mandataire pour l’autre partie ; toute clause contraire est réputée non écrite (art. L. 223-28). Le pouvoir est donné pour une seule assemblée ; il peut l’être pour deux assemblées tenues le même jour ou dans un délai de sept jours, et vaut pour les assemblées successives convoquées avec le même ordre du jour (art. R. 223-21).</w:t>
      </w:r>
    </w:p>
    <w:p>
      <w:pPr>
        <w:spacing w:after="100" w:before="0"/>
        <w:jc w:val="both"/>
      </w:pPr>
      <w:r>
        <w:rPr>
          <w:rFonts w:ascii="Calibri" w:hAnsi="Calibri" w:eastAsia="Calibri"/>
          <w:color w:val="374151"/>
          <w:sz w:val="20"/>
        </w:rPr>
        <w:t>• SARL — lorsque l’assemblée délibère sur les comptes annuels, les associés qui participent par visioconférence ne sont pas réputés présents pour le calcul de la majorité (art. L. 223-27). Si vous ne pouvez pas être physiquement présent pour les résolutions relatives aux comptes, donnez pouvoir pour l’ensemble de l’assemblée ou, si les statuts l’admettent, votez par correspondance ; ne cumulez pas les modes de participation.</w:t>
      </w:r>
    </w:p>
    <w:p>
      <w:pPr>
        <w:spacing w:after="100" w:before="0"/>
        <w:jc w:val="both"/>
      </w:pPr>
      <w:r>
        <w:rPr>
          <w:rFonts w:ascii="Calibri" w:hAnsi="Calibri" w:eastAsia="Calibri"/>
          <w:color w:val="374151"/>
          <w:sz w:val="20"/>
        </w:rPr>
        <w:t>• SAS : la loi laisse aux statuts le soin de fixer les formes et conditions des décisions collectives (art. L. 227-9). Lisez la clause des statuts sur la représentation (qui peut être mandataire, forme du pouvoir, délai de remise) avant d’utiliser ce modèle.</w:t>
      </w:r>
    </w:p>
    <w:p>
      <w:pPr>
        <w:spacing w:after="100" w:before="0"/>
        <w:jc w:val="both"/>
      </w:pPr>
      <w:r>
        <w:rPr>
          <w:rFonts w:ascii="Calibri" w:hAnsi="Calibri" w:eastAsia="Calibri"/>
          <w:color w:val="374151"/>
          <w:sz w:val="20"/>
        </w:rPr>
        <w:t>• Parts démembrées ou indivises : les indivisaires sont représentés par un mandataire unique ; en cas d’usufruit, le nu-propriétaire et l’usufruitier ont tous deux le droit de participer aux décisions collectives, et le droit de vote appartient au nu-propriétaire, sauf pour les décisions concernant l’affectation des bénéfices, où il est réservé à l’usufruitier. Les statuts peuvent déroger à la règle du mandataire unique et à cette répartition du vote, mais non au droit de l’usufruitier et du nu-propriétaire de participer aux décisions collectives ; pour les décisions autres que l’affectation des bénéfices, nu-propriétaire et usufruitier peuvent aussi convenir que l’usufruitier votera (C. civ., art. 1844, al. 2 à 4). Indiquez clairement pour quelles parts et quelles résolutions le pouvoir est donné.</w:t>
      </w:r>
    </w:p>
    <w:p>
      <w:pPr>
        <w:spacing w:after="100" w:before="0"/>
        <w:jc w:val="both"/>
      </w:pPr>
      <w:r>
        <w:rPr>
          <w:rFonts w:ascii="Calibri" w:hAnsi="Calibri" w:eastAsia="Calibri"/>
          <w:color w:val="374151"/>
          <w:sz w:val="20"/>
        </w:rPr>
        <w:t>• Parts ou actions indivises : les copropriétaires sont représentés par un mandataire unique, choisi parmi eux ou en dehors d’eux, ou désigné en justice en cas de désaccord (C. civ., art. 1844, al. 2), sauf clause contraire des statuts (al. 4). C’est donc ce mandataire (ou la personne que les statuts désignent), et non un indivisaire agissant seul, qui signe le pouvoir pour ces titres. Joignez la désignation du mandataire si la société la demande.</w:t>
      </w:r>
    </w:p>
    <w:p>
      <w:pPr>
        <w:spacing w:after="100" w:before="0"/>
        <w:jc w:val="both"/>
      </w:pPr>
      <w:r>
        <w:rPr>
          <w:rFonts w:ascii="Calibri" w:hAnsi="Calibri" w:eastAsia="Calibri"/>
          <w:color w:val="374151"/>
          <w:sz w:val="20"/>
        </w:rPr>
        <w:t>• Associé personne morale : le pouvoir est signé par son représentant légal ou par une personne habilitée ; joignez un justificatif de pouvoir si la société le demande.</w:t>
      </w:r>
    </w:p>
    <w:p>
      <w:pPr>
        <w:spacing w:after="100" w:before="0"/>
        <w:jc w:val="both"/>
      </w:pPr>
      <w:r>
        <w:rPr>
          <w:rFonts w:ascii="Calibri" w:hAnsi="Calibri" w:eastAsia="Calibri"/>
          <w:color w:val="374151"/>
          <w:sz w:val="20"/>
        </w:rPr>
        <w:t>• Le mandat ne se forme que par l’acceptation du mandataire, laquelle peut être tacite (C. civ., art. 1984 et 1985) ; la signature du mandataire évite toute discussion. Remettez l’original à la société avant l’ouverture de l’assemblée ; il sera conservé avec le procès-verbal.</w:t>
      </w:r>
    </w:p>
    <w:p>
      <w:pPr>
        <w:spacing w:after="100" w:before="0"/>
        <w:jc w:val="both"/>
      </w:pPr>
      <w:r>
        <w:rPr>
          <w:rFonts w:ascii="Calibri" w:hAnsi="Calibri" w:eastAsia="Calibri"/>
          <w:color w:val="374151"/>
          <w:sz w:val="20"/>
        </w:rPr>
        <w:t>• Ne confondez pas le pouvoir et le formulaire de vote par correspondance : ce dernier n’est possible que si les statuts l’admettent et obéit à des mentions propres (art. R. 223-20-1-1 pour la SARL).</w:t>
      </w:r>
    </w:p>
    <w:p>
      <w:pPr>
        <w:spacing w:after="100" w:before="0"/>
        <w:jc w:val="both"/>
      </w:pPr>
      <w:r>
        <w:rPr>
          <w:rFonts w:ascii="Calibri" w:hAnsi="Calibri" w:eastAsia="Calibri"/>
          <w:color w:val="374151"/>
          <w:sz w:val="20"/>
        </w:rPr>
        <w:t>• Supprimez l’en-tête « Modèle fourni à titre informatif… », les surlignages, les options inutiles et la présente page avant signature. Conservez l’original signé dans les registres de la société.</w:t>
      </w:r>
    </w:p>
    <w:p>
      <w:pPr>
        <w:spacing w:after="100" w:before="0"/>
        <w:jc w:val="both"/>
      </w:pPr>
      <w:r>
        <w:rPr>
          <w:rFonts w:ascii="Calibri" w:hAnsi="Calibri" w:eastAsia="Calibri"/>
          <w:color w:val="374151"/>
          <w:sz w:val="20"/>
        </w:rPr>
        <w:t>• Ce modèle est une base de travail : faites relire le document par un avocat avant signature, en particulier en cas de désaccord entre associés, d’opération inhabituelle ou de doute sur une clause des statuts.</w:t>
      </w:r>
    </w:p>
    <w:sectPr w:rsidR="00FC693F" w:rsidRPr="0006063C" w:rsidSect="00034616">
      <w:headerReference w:type="default" r:id="rId9"/>
      <w:footerReference w:type="default" r:id="rId10"/>
      <w:pgSz w:w="12240" w:h="15840"/>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eastAsia="Calibri"/>
        <w:color w:val="9AA5B1"/>
        <w:sz w:val="16"/>
      </w:rPr>
      <w:t>Modèle — Cabinet Gasimov, avocat à Strasbourg · www.avocat-gasimov.fr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
      <w:rPr>
        <w:rFonts w:ascii="Calibri" w:hAnsi="Calibri" w:eastAsia="Calibri"/>
        <w:i/>
        <w:color w:val="6B7280"/>
        <w:sz w:val="17"/>
      </w:rPr>
      <w:t>Modèle fourni à titre informatif — à adapter à votre situation ; ne remplace pas un conseil personnalisé. Cabinet Gasimov</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Pouvoir (procuration) pour une assemblée d’associés</dc:title>
  <dc:subject/>
  <dc:creator>Cabinet Gasimov</dc:creator>
  <cp:keywords/>
  <dc:description>generated by python-docx</dc:description>
  <cp:lastModifiedBy/>
  <cp:revision>1</cp:revision>
  <dcterms:created xsi:type="dcterms:W3CDTF">2013-12-23T23:15:00Z</dcterms:created>
  <dcterms:modified xsi:type="dcterms:W3CDTF">2013-12-23T23:15:00Z</dcterms:modified>
  <cp:category/>
</cp:coreProperties>
</file>