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Calibri" w:hAnsi="Calibri" w:eastAsia="Calibri"/>
          <w:b/>
          <w:sz w:val="24"/>
        </w:rPr>
        <w:t xml:space="preserve">SOCIÉTÉ </w:t>
      </w:r>
      <w:r>
        <w:rPr>
          <w:rFonts w:ascii="Calibri" w:hAnsi="Calibri" w:eastAsia="Calibri"/>
          <w:b/>
          <w:sz w:val="24"/>
          <w:highlight w:val="yellow"/>
        </w:rPr>
        <w:t>[DÉNOMINATION]</w:t>
      </w:r>
    </w:p>
    <w:p>
      <w:pPr>
        <w:spacing w:after="40" w:before="0"/>
        <w:jc w:val="center"/>
      </w:pPr>
      <w:r>
        <w:rPr>
          <w:rFonts w:ascii="Calibri" w:hAnsi="Calibri" w:eastAsia="Calibri"/>
          <w:sz w:val="22"/>
          <w:highlight w:val="yellow"/>
        </w:rPr>
        <w:t>[SARL / SAS / SCI]</w:t>
      </w:r>
      <w:r>
        <w:rPr>
          <w:rFonts w:ascii="Calibri" w:hAnsi="Calibri" w:eastAsia="Calibri"/>
          <w:sz w:val="22"/>
        </w:rPr>
        <w:t xml:space="preserve"> au capital de </w:t>
      </w:r>
      <w:r>
        <w:rPr>
          <w:rFonts w:ascii="Calibri" w:hAnsi="Calibri" w:eastAsia="Calibri"/>
          <w:sz w:val="22"/>
          <w:highlight w:val="yellow"/>
        </w:rPr>
        <w:t>[montant]</w:t>
      </w:r>
      <w:r>
        <w:rPr>
          <w:rFonts w:ascii="Calibri" w:hAnsi="Calibri" w:eastAsia="Calibri"/>
          <w:sz w:val="22"/>
        </w:rPr>
        <w:t xml:space="preserve"> €</w:t>
      </w:r>
    </w:p>
    <w:p>
      <w:pPr>
        <w:spacing w:after="40" w:before="0"/>
        <w:jc w:val="center"/>
      </w:pPr>
      <w:r>
        <w:rPr>
          <w:rFonts w:ascii="Calibri" w:hAnsi="Calibri" w:eastAsia="Calibri"/>
          <w:sz w:val="22"/>
        </w:rPr>
        <w:t xml:space="preserve">Siège social : </w:t>
      </w:r>
      <w:r>
        <w:rPr>
          <w:rFonts w:ascii="Calibri" w:hAnsi="Calibri" w:eastAsia="Calibri"/>
          <w:sz w:val="22"/>
          <w:highlight w:val="yellow"/>
        </w:rPr>
        <w:t>[adresse]</w:t>
      </w:r>
    </w:p>
    <w:p>
      <w:pPr>
        <w:spacing w:after="280" w:before="0"/>
        <w:jc w:val="center"/>
      </w:pPr>
      <w:r>
        <w:rPr>
          <w:rFonts w:ascii="Calibri" w:hAnsi="Calibri" w:eastAsia="Calibri"/>
          <w:sz w:val="22"/>
          <w:highlight w:val="yellow"/>
        </w:rPr>
        <w:t>[numéro SIREN]</w:t>
      </w:r>
      <w:r>
        <w:rPr>
          <w:rFonts w:ascii="Calibri" w:hAnsi="Calibri" w:eastAsia="Calibri"/>
          <w:sz w:val="22"/>
        </w:rPr>
        <w:t xml:space="preserve"> RCS </w:t>
      </w:r>
      <w:r>
        <w:rPr>
          <w:rFonts w:ascii="Calibri" w:hAnsi="Calibri" w:eastAsia="Calibri"/>
          <w:sz w:val="22"/>
          <w:highlight w:val="yellow"/>
        </w:rPr>
        <w:t>[ville du greffe]</w:t>
      </w:r>
    </w:p>
    <w:p>
      <w:pPr>
        <w:spacing w:after="40" w:before="0"/>
        <w:jc w:val="center"/>
      </w:pPr>
      <w:r>
        <w:rPr>
          <w:rFonts w:ascii="Calibri" w:hAnsi="Calibri" w:eastAsia="Calibri"/>
          <w:b/>
          <w:sz w:val="24"/>
        </w:rPr>
        <w:t xml:space="preserve">PROCÈS-VERBAL DES DÉCISIONS DES ASSOCIÉS DU </w:t>
      </w:r>
      <w:r>
        <w:rPr>
          <w:rFonts w:ascii="Calibri" w:hAnsi="Calibri" w:eastAsia="Calibri"/>
          <w:b/>
          <w:sz w:val="24"/>
          <w:highlight w:val="yellow"/>
        </w:rPr>
        <w:t>[date]</w:t>
      </w:r>
    </w:p>
    <w:p>
      <w:pPr>
        <w:spacing w:after="320" w:before="0"/>
        <w:jc w:val="center"/>
      </w:pPr>
      <w:r>
        <w:rPr>
          <w:rFonts w:ascii="Calibri" w:hAnsi="Calibri" w:eastAsia="Calibri"/>
          <w:i/>
          <w:sz w:val="24"/>
        </w:rPr>
        <w:t>Agrément d’un projet de cession de parts sociales ou d’actions</w:t>
      </w:r>
    </w:p>
    <w:p>
      <w:pPr>
        <w:spacing w:after="160" w:before="0"/>
        <w:jc w:val="both"/>
      </w:pPr>
      <w:r>
        <w:rPr>
          <w:rFonts w:ascii="Calibri" w:hAnsi="Calibri" w:eastAsia="Calibri"/>
          <w:sz w:val="22"/>
        </w:rPr>
        <w:t xml:space="preserve">L’an </w:t>
      </w:r>
      <w:r>
        <w:rPr>
          <w:rFonts w:ascii="Calibri" w:hAnsi="Calibri" w:eastAsia="Calibri"/>
          <w:sz w:val="22"/>
          <w:highlight w:val="yellow"/>
        </w:rPr>
        <w:t>[année]</w:t>
      </w:r>
      <w:r>
        <w:rPr>
          <w:rFonts w:ascii="Calibri" w:hAnsi="Calibri" w:eastAsia="Calibri"/>
          <w:sz w:val="22"/>
        </w:rPr>
        <w:t xml:space="preserve">, le </w:t>
      </w:r>
      <w:r>
        <w:rPr>
          <w:rFonts w:ascii="Calibri" w:hAnsi="Calibri" w:eastAsia="Calibri"/>
          <w:sz w:val="22"/>
          <w:highlight w:val="yellow"/>
        </w:rPr>
        <w:t>[jour et mois]</w:t>
      </w:r>
      <w:r>
        <w:rPr>
          <w:rFonts w:ascii="Calibri" w:hAnsi="Calibri" w:eastAsia="Calibri"/>
          <w:sz w:val="22"/>
        </w:rPr>
        <w:t xml:space="preserve">, </w:t>
      </w:r>
      <w:r>
        <w:rPr>
          <w:rFonts w:ascii="Calibri" w:hAnsi="Calibri" w:eastAsia="Calibri"/>
          <w:sz w:val="22"/>
          <w:highlight w:val="yellow"/>
        </w:rPr>
        <w:t>[à … heures]</w:t>
      </w:r>
      <w:r>
        <w:rPr>
          <w:rFonts w:ascii="Calibri" w:hAnsi="Calibri" w:eastAsia="Calibri"/>
          <w:sz w:val="22"/>
        </w:rPr>
        <w:t xml:space="preserve">, les associés de la société </w:t>
      </w:r>
      <w:r>
        <w:rPr>
          <w:rFonts w:ascii="Calibri" w:hAnsi="Calibri" w:eastAsia="Calibri"/>
          <w:sz w:val="22"/>
          <w:highlight w:val="yellow"/>
        </w:rPr>
        <w:t>[DÉNOMINATION]</w:t>
      </w:r>
      <w:r>
        <w:rPr>
          <w:rFonts w:ascii="Calibri" w:hAnsi="Calibri" w:eastAsia="Calibri"/>
          <w:sz w:val="22"/>
        </w:rPr>
        <w:t xml:space="preserve"> </w:t>
      </w:r>
      <w:r>
        <w:rPr>
          <w:rFonts w:ascii="Calibri" w:hAnsi="Calibri" w:eastAsia="Calibri"/>
          <w:sz w:val="22"/>
          <w:highlight w:val="yellow"/>
        </w:rPr>
        <w:t>[se sont réunis en assemblée au siège social, sur convocation de la gérance adressée le …, dans les huit jours de la notification du projet de cession reçue par la société le … (SARL : C. com., art. R. 223-12) / ont été consultés par écrit, conformément à l’article … des statuts]</w:t>
      </w:r>
      <w:r>
        <w:rPr>
          <w:rFonts w:ascii="Calibri" w:hAnsi="Calibri" w:eastAsia="Calibri"/>
          <w:sz w:val="22"/>
        </w:rPr>
        <w:t>, afin de statuer sur le projet de cession ci-dessous.</w:t>
      </w:r>
    </w:p>
    <w:p>
      <w:pPr>
        <w:spacing w:after="160" w:before="0"/>
        <w:jc w:val="both"/>
      </w:pPr>
      <w:r>
        <w:rPr>
          <w:rFonts w:ascii="Calibri" w:hAnsi="Calibri" w:eastAsia="Calibri"/>
          <w:sz w:val="22"/>
        </w:rPr>
        <w:t xml:space="preserve">Présidence de séance : </w:t>
      </w:r>
      <w:r>
        <w:rPr>
          <w:rFonts w:ascii="Calibri" w:hAnsi="Calibri" w:eastAsia="Calibri"/>
          <w:sz w:val="22"/>
          <w:highlight w:val="yellow"/>
        </w:rPr>
        <w:t>[Prénom NOM, qualité]</w:t>
      </w:r>
      <w:r>
        <w:rPr>
          <w:rFonts w:ascii="Calibri" w:hAnsi="Calibri" w:eastAsia="Calibri"/>
          <w:sz w:val="22"/>
        </w:rPr>
        <w:t>.</w:t>
      </w:r>
    </w:p>
    <w:p>
      <w:pPr>
        <w:spacing w:after="80" w:before="0"/>
        <w:jc w:val="both"/>
      </w:pPr>
      <w:r>
        <w:rPr>
          <w:rFonts w:ascii="Calibri" w:hAnsi="Calibri" w:eastAsia="Calibri"/>
          <w:sz w:val="22"/>
        </w:rPr>
        <w:t>Associés présents, représentés ou ayant voté par écrit :</w:t>
      </w:r>
    </w:p>
    <w:tbl>
      <w:tblPr>
        <w:tblStyle w:val="TableGrid"/>
        <w:tblW w:type="auto" w:w="0"/>
        <w:jc w:val="center"/>
        <w:tblLayout w:type="fixed"/>
        <w:tblLook w:firstColumn="1" w:firstRow="1" w:lastColumn="0" w:lastRow="0" w:noHBand="0" w:noVBand="1" w:val="04A0"/>
      </w:tblPr>
      <w:tblGrid>
        <w:gridCol w:w="3969"/>
        <w:gridCol w:w="1701"/>
        <w:gridCol w:w="3628"/>
      </w:tblGrid>
      <w:tr>
        <w:trPr>
          <w:tblHeader w:val="true"/>
        </w:trPr>
        <w:tc>
          <w:tcPr>
            <w:tcW w:type="dxa" w:w="3969"/>
            <w:shd w:val="clear" w:color="auto" w:fill="E5E7EB"/>
          </w:tcPr>
          <w:p>
            <w:pPr>
              <w:spacing w:after="0" w:before="0"/>
            </w:pPr>
            <w:r>
              <w:rPr>
                <w:rFonts w:ascii="Calibri" w:hAnsi="Calibri" w:eastAsia="Calibri"/>
                <w:b/>
                <w:sz w:val="19"/>
              </w:rPr>
              <w:t>Associé</w:t>
            </w:r>
          </w:p>
        </w:tc>
        <w:tc>
          <w:tcPr>
            <w:tcW w:type="dxa" w:w="1701"/>
            <w:shd w:val="clear" w:color="auto" w:fill="E5E7EB"/>
          </w:tcPr>
          <w:p>
            <w:pPr>
              <w:spacing w:after="0" w:before="0"/>
            </w:pPr>
            <w:r>
              <w:rPr>
                <w:rFonts w:ascii="Calibri" w:hAnsi="Calibri" w:eastAsia="Calibri"/>
                <w:b/>
                <w:sz w:val="19"/>
              </w:rPr>
              <w:t>Parts ou actions</w:t>
            </w:r>
          </w:p>
        </w:tc>
        <w:tc>
          <w:tcPr>
            <w:tcW w:type="dxa" w:w="3628"/>
            <w:shd w:val="clear" w:color="auto" w:fill="E5E7EB"/>
          </w:tcPr>
          <w:p>
            <w:pPr>
              <w:spacing w:after="0" w:before="0"/>
            </w:pPr>
            <w:r>
              <w:rPr>
                <w:rFonts w:ascii="Calibri" w:hAnsi="Calibri" w:eastAsia="Calibri"/>
                <w:b/>
                <w:sz w:val="19"/>
              </w:rPr>
              <w:t>Présent, représenté ou vote écrit</w:t>
            </w:r>
          </w:p>
        </w:tc>
      </w:tr>
      <w:tr>
        <w:tc>
          <w:tcPr>
            <w:tcW w:type="dxa" w:w="3969"/>
          </w:tcPr>
          <w:p>
            <w:pPr>
              <w:spacing w:after="0" w:before="0"/>
            </w:pPr>
            <w:r>
              <w:rPr>
                <w:rFonts w:ascii="Calibri" w:hAnsi="Calibri" w:eastAsia="Calibri"/>
                <w:sz w:val="19"/>
                <w:highlight w:val="yellow"/>
              </w:rPr>
              <w:t>[Cédant : Prénom NOM]</w:t>
            </w:r>
          </w:p>
        </w:tc>
        <w:tc>
          <w:tcPr>
            <w:tcW w:type="dxa" w:w="1701"/>
          </w:tcPr>
          <w:p>
            <w:pPr>
              <w:spacing w:after="0" w:before="0"/>
            </w:pPr>
            <w:r>
              <w:rPr>
                <w:rFonts w:ascii="Calibri" w:hAnsi="Calibri" w:eastAsia="Calibri"/>
                <w:sz w:val="19"/>
                <w:highlight w:val="yellow"/>
              </w:rPr>
              <w:t>[nombre]</w:t>
            </w:r>
          </w:p>
        </w:tc>
        <w:tc>
          <w:tcPr>
            <w:tcW w:type="dxa" w:w="3628"/>
          </w:tcPr>
          <w:p>
            <w:pPr>
              <w:spacing w:after="0" w:before="0"/>
            </w:pPr>
            <w:r>
              <w:rPr>
                <w:rFonts w:ascii="Calibri" w:hAnsi="Calibri" w:eastAsia="Calibri"/>
                <w:sz w:val="19"/>
                <w:highlight w:val="yellow"/>
              </w:rPr>
              <w:t>[…]</w:t>
            </w:r>
          </w:p>
        </w:tc>
      </w:tr>
      <w:tr>
        <w:tc>
          <w:tcPr>
            <w:tcW w:type="dxa" w:w="3969"/>
          </w:tcPr>
          <w:p>
            <w:pPr>
              <w:spacing w:after="0" w:before="0"/>
            </w:pPr>
            <w:r>
              <w:rPr>
                <w:rFonts w:ascii="Calibri" w:hAnsi="Calibri" w:eastAsia="Calibri"/>
                <w:sz w:val="19"/>
                <w:highlight w:val="yellow"/>
              </w:rPr>
              <w:t>[Associé 2]</w:t>
            </w:r>
          </w:p>
        </w:tc>
        <w:tc>
          <w:tcPr>
            <w:tcW w:type="dxa" w:w="1701"/>
          </w:tcPr>
          <w:p>
            <w:pPr>
              <w:spacing w:after="0" w:before="0"/>
            </w:pPr>
            <w:r>
              <w:rPr>
                <w:rFonts w:ascii="Calibri" w:hAnsi="Calibri" w:eastAsia="Calibri"/>
                <w:sz w:val="19"/>
                <w:highlight w:val="yellow"/>
              </w:rPr>
              <w:t>[nombre]</w:t>
            </w:r>
          </w:p>
        </w:tc>
        <w:tc>
          <w:tcPr>
            <w:tcW w:type="dxa" w:w="3628"/>
          </w:tcPr>
          <w:p>
            <w:pPr>
              <w:spacing w:after="0" w:before="0"/>
            </w:pPr>
            <w:r>
              <w:rPr>
                <w:rFonts w:ascii="Calibri" w:hAnsi="Calibri" w:eastAsia="Calibri"/>
                <w:sz w:val="19"/>
                <w:highlight w:val="yellow"/>
              </w:rPr>
              <w:t>[…]</w:t>
            </w:r>
          </w:p>
        </w:tc>
      </w:tr>
      <w:tr>
        <w:tc>
          <w:tcPr>
            <w:tcW w:type="dxa" w:w="3969"/>
          </w:tcPr>
          <w:p>
            <w:pPr>
              <w:spacing w:after="0" w:before="0"/>
            </w:pPr>
            <w:r>
              <w:rPr>
                <w:rFonts w:ascii="Calibri" w:hAnsi="Calibri" w:eastAsia="Calibri"/>
                <w:sz w:val="19"/>
                <w:highlight w:val="yellow"/>
              </w:rPr>
              <w:t>[Associé 3]</w:t>
            </w:r>
          </w:p>
        </w:tc>
        <w:tc>
          <w:tcPr>
            <w:tcW w:type="dxa" w:w="1701"/>
          </w:tcPr>
          <w:p>
            <w:pPr>
              <w:spacing w:after="0" w:before="0"/>
            </w:pPr>
            <w:r>
              <w:rPr>
                <w:rFonts w:ascii="Calibri" w:hAnsi="Calibri" w:eastAsia="Calibri"/>
                <w:sz w:val="19"/>
                <w:highlight w:val="yellow"/>
              </w:rPr>
              <w:t>[nombre]</w:t>
            </w:r>
          </w:p>
        </w:tc>
        <w:tc>
          <w:tcPr>
            <w:tcW w:type="dxa" w:w="3628"/>
          </w:tcPr>
          <w:p>
            <w:pPr>
              <w:spacing w:after="0" w:before="0"/>
            </w:pPr>
            <w:r>
              <w:rPr>
                <w:rFonts w:ascii="Calibri" w:hAnsi="Calibri" w:eastAsia="Calibri"/>
                <w:sz w:val="19"/>
                <w:highlight w:val="yellow"/>
              </w:rPr>
              <w:t>[…]</w:t>
            </w:r>
          </w:p>
        </w:tc>
      </w:tr>
      <w:tr>
        <w:tc>
          <w:tcPr>
            <w:tcW w:type="dxa" w:w="3969"/>
          </w:tcPr>
          <w:p>
            <w:pPr>
              <w:spacing w:after="0" w:before="0"/>
            </w:pPr>
            <w:r>
              <w:rPr>
                <w:rFonts w:ascii="Calibri" w:hAnsi="Calibri" w:eastAsia="Calibri"/>
                <w:b/>
                <w:sz w:val="19"/>
              </w:rPr>
              <w:t>Total</w:t>
            </w:r>
          </w:p>
        </w:tc>
        <w:tc>
          <w:tcPr>
            <w:tcW w:type="dxa" w:w="1701"/>
          </w:tcPr>
          <w:p>
            <w:pPr>
              <w:spacing w:after="0" w:before="0"/>
            </w:pPr>
            <w:r>
              <w:rPr>
                <w:rFonts w:ascii="Calibri" w:hAnsi="Calibri" w:eastAsia="Calibri"/>
                <w:sz w:val="19"/>
                <w:highlight w:val="yellow"/>
              </w:rPr>
              <w:t>[nombre]</w:t>
            </w:r>
          </w:p>
        </w:tc>
        <w:tc>
          <w:tcPr>
            <w:tcW w:type="dxa" w:w="3628"/>
          </w:tcPr>
          <w:p>
            <w:pPr>
              <w:spacing w:after="0" w:before="0"/>
            </w:pPr>
            <w:r>
              <w:rPr>
                <w:rFonts w:ascii="Calibri" w:hAnsi="Calibri" w:eastAsia="Calibri"/>
                <w:sz w:val="19"/>
              </w:rPr>
              <w:t xml:space="preserve">sur </w:t>
            </w:r>
            <w:r>
              <w:rPr>
                <w:rFonts w:ascii="Calibri" w:hAnsi="Calibri" w:eastAsia="Calibri"/>
                <w:sz w:val="19"/>
                <w:highlight w:val="yellow"/>
              </w:rPr>
              <w:t>[nombre]</w:t>
            </w:r>
            <w:r>
              <w:rPr>
                <w:rFonts w:ascii="Calibri" w:hAnsi="Calibri" w:eastAsia="Calibri"/>
                <w:sz w:val="19"/>
              </w:rPr>
              <w:t xml:space="preserve"> — nombre total d’associés : </w:t>
            </w:r>
            <w:r>
              <w:rPr>
                <w:rFonts w:ascii="Calibri" w:hAnsi="Calibri" w:eastAsia="Calibri"/>
                <w:sz w:val="19"/>
                <w:highlight w:val="yellow"/>
              </w:rPr>
              <w:t>[nombre]</w:t>
            </w:r>
          </w:p>
        </w:tc>
      </w:tr>
    </w:tbl>
    <w:p>
      <w:pPr>
        <w:spacing w:after="160"/>
      </w:pPr>
    </w:p>
    <w:p>
      <w:pPr>
        <w:spacing w:after="120" w:before="0"/>
      </w:pPr>
      <w:r>
        <w:rPr>
          <w:rFonts w:ascii="Calibri" w:hAnsi="Calibri" w:eastAsia="Calibri"/>
          <w:b/>
          <w:sz w:val="22"/>
        </w:rPr>
        <w:t>Rappel du projet notifié</w:t>
      </w:r>
    </w:p>
    <w:tbl>
      <w:tblPr>
        <w:tblStyle w:val="TableGrid"/>
        <w:tblW w:type="auto" w:w="0"/>
        <w:jc w:val="center"/>
        <w:tblLayout w:type="fixed"/>
        <w:tblLook w:firstColumn="1" w:firstRow="1" w:lastColumn="0" w:lastRow="0" w:noHBand="0" w:noVBand="1" w:val="04A0"/>
      </w:tblPr>
      <w:tblGrid>
        <w:gridCol w:w="2494"/>
        <w:gridCol w:w="6803"/>
      </w:tblGrid>
      <w:tr>
        <w:trPr>
          <w:tblHeader w:val="true"/>
        </w:trPr>
        <w:tc>
          <w:tcPr>
            <w:tcW w:type="dxa" w:w="2494"/>
            <w:shd w:val="clear" w:color="auto" w:fill="E5E7EB"/>
          </w:tcPr>
          <w:p>
            <w:pPr>
              <w:spacing w:after="0" w:before="0"/>
            </w:pPr>
            <w:r>
              <w:rPr>
                <w:rFonts w:ascii="Calibri" w:hAnsi="Calibri" w:eastAsia="Calibri"/>
                <w:b/>
                <w:sz w:val="19"/>
              </w:rPr>
              <w:t>Élément</w:t>
            </w:r>
          </w:p>
        </w:tc>
        <w:tc>
          <w:tcPr>
            <w:tcW w:type="dxa" w:w="6803"/>
            <w:shd w:val="clear" w:color="auto" w:fill="E5E7EB"/>
          </w:tcPr>
          <w:p>
            <w:pPr>
              <w:spacing w:after="0" w:before="0"/>
            </w:pPr>
            <w:r>
              <w:rPr>
                <w:rFonts w:ascii="Calibri" w:hAnsi="Calibri" w:eastAsia="Calibri"/>
                <w:b/>
                <w:sz w:val="19"/>
              </w:rPr>
              <w:t>Contenu</w:t>
            </w:r>
          </w:p>
        </w:tc>
      </w:tr>
      <w:tr>
        <w:tc>
          <w:tcPr>
            <w:tcW w:type="dxa" w:w="2494"/>
          </w:tcPr>
          <w:p>
            <w:pPr>
              <w:spacing w:after="0" w:before="0"/>
            </w:pPr>
            <w:r>
              <w:rPr>
                <w:rFonts w:ascii="Calibri" w:hAnsi="Calibri" w:eastAsia="Calibri"/>
                <w:sz w:val="19"/>
              </w:rPr>
              <w:t>Cédant</w:t>
            </w:r>
          </w:p>
        </w:tc>
        <w:tc>
          <w:tcPr>
            <w:tcW w:type="dxa" w:w="6803"/>
          </w:tcPr>
          <w:p>
            <w:pPr>
              <w:spacing w:after="0" w:before="0"/>
            </w:pPr>
            <w:r>
              <w:rPr>
                <w:rFonts w:ascii="Calibri" w:hAnsi="Calibri" w:eastAsia="Calibri"/>
                <w:sz w:val="19"/>
                <w:highlight w:val="yellow"/>
              </w:rPr>
              <w:t>[Prénom NOM / dénomination]</w:t>
            </w:r>
          </w:p>
        </w:tc>
      </w:tr>
      <w:tr>
        <w:tc>
          <w:tcPr>
            <w:tcW w:type="dxa" w:w="2494"/>
          </w:tcPr>
          <w:p>
            <w:pPr>
              <w:spacing w:after="0" w:before="0"/>
            </w:pPr>
            <w:r>
              <w:rPr>
                <w:rFonts w:ascii="Calibri" w:hAnsi="Calibri" w:eastAsia="Calibri"/>
                <w:sz w:val="19"/>
              </w:rPr>
              <w:t>Cessionnaire</w:t>
            </w:r>
          </w:p>
        </w:tc>
        <w:tc>
          <w:tcPr>
            <w:tcW w:type="dxa" w:w="6803"/>
          </w:tcPr>
          <w:p>
            <w:pPr>
              <w:spacing w:after="0" w:before="0"/>
            </w:pPr>
            <w:r>
              <w:rPr>
                <w:rFonts w:ascii="Calibri" w:hAnsi="Calibri" w:eastAsia="Calibri"/>
                <w:sz w:val="19"/>
                <w:highlight w:val="yellow"/>
              </w:rPr>
              <w:t>[identité complète]</w:t>
            </w:r>
          </w:p>
        </w:tc>
      </w:tr>
      <w:tr>
        <w:tc>
          <w:tcPr>
            <w:tcW w:type="dxa" w:w="2494"/>
          </w:tcPr>
          <w:p>
            <w:pPr>
              <w:spacing w:after="0" w:before="0"/>
            </w:pPr>
            <w:r>
              <w:rPr>
                <w:rFonts w:ascii="Calibri" w:hAnsi="Calibri" w:eastAsia="Calibri"/>
                <w:sz w:val="19"/>
              </w:rPr>
              <w:t>Titres</w:t>
            </w:r>
          </w:p>
        </w:tc>
        <w:tc>
          <w:tcPr>
            <w:tcW w:type="dxa" w:w="6803"/>
          </w:tcPr>
          <w:p>
            <w:pPr>
              <w:spacing w:after="0" w:before="0"/>
            </w:pPr>
            <w:r>
              <w:rPr>
                <w:rFonts w:ascii="Calibri" w:hAnsi="Calibri" w:eastAsia="Calibri"/>
                <w:sz w:val="19"/>
                <w:highlight w:val="yellow"/>
              </w:rPr>
              <w:t>[nombre]</w:t>
            </w:r>
            <w:r>
              <w:rPr>
                <w:rFonts w:ascii="Calibri" w:hAnsi="Calibri" w:eastAsia="Calibri"/>
                <w:sz w:val="19"/>
              </w:rPr>
              <w:t xml:space="preserve"> </w:t>
            </w:r>
            <w:r>
              <w:rPr>
                <w:rFonts w:ascii="Calibri" w:hAnsi="Calibri" w:eastAsia="Calibri"/>
                <w:sz w:val="19"/>
                <w:highlight w:val="yellow"/>
              </w:rPr>
              <w:t>[parts sociales / actions]</w:t>
            </w:r>
            <w:r>
              <w:rPr>
                <w:rFonts w:ascii="Calibri" w:hAnsi="Calibri" w:eastAsia="Calibri"/>
                <w:sz w:val="19"/>
              </w:rPr>
              <w:t xml:space="preserve"> </w:t>
            </w:r>
            <w:r>
              <w:rPr>
                <w:rFonts w:ascii="Calibri" w:hAnsi="Calibri" w:eastAsia="Calibri"/>
                <w:sz w:val="19"/>
                <w:highlight w:val="yellow"/>
              </w:rPr>
              <w:t>[numérotées de … à …]</w:t>
            </w:r>
          </w:p>
        </w:tc>
      </w:tr>
      <w:tr>
        <w:tc>
          <w:tcPr>
            <w:tcW w:type="dxa" w:w="2494"/>
          </w:tcPr>
          <w:p>
            <w:pPr>
              <w:spacing w:after="0" w:before="0"/>
            </w:pPr>
            <w:r>
              <w:rPr>
                <w:rFonts w:ascii="Calibri" w:hAnsi="Calibri" w:eastAsia="Calibri"/>
                <w:sz w:val="19"/>
              </w:rPr>
              <w:t>Prix et conditions</w:t>
            </w:r>
          </w:p>
        </w:tc>
        <w:tc>
          <w:tcPr>
            <w:tcW w:type="dxa" w:w="6803"/>
          </w:tcPr>
          <w:p>
            <w:pPr>
              <w:spacing w:after="0" w:before="0"/>
            </w:pPr>
            <w:r>
              <w:rPr>
                <w:rFonts w:ascii="Calibri" w:hAnsi="Calibri" w:eastAsia="Calibri"/>
                <w:sz w:val="19"/>
                <w:highlight w:val="yellow"/>
              </w:rPr>
              <w:t>[montant et modalités]</w:t>
            </w:r>
          </w:p>
        </w:tc>
      </w:tr>
      <w:tr>
        <w:tc>
          <w:tcPr>
            <w:tcW w:type="dxa" w:w="2494"/>
          </w:tcPr>
          <w:p>
            <w:pPr>
              <w:spacing w:after="0" w:before="0"/>
            </w:pPr>
            <w:r>
              <w:rPr>
                <w:rFonts w:ascii="Calibri" w:hAnsi="Calibri" w:eastAsia="Calibri"/>
                <w:sz w:val="19"/>
              </w:rPr>
              <w:t>Notifications</w:t>
            </w:r>
          </w:p>
        </w:tc>
        <w:tc>
          <w:tcPr>
            <w:tcW w:type="dxa" w:w="6803"/>
          </w:tcPr>
          <w:p>
            <w:pPr>
              <w:spacing w:after="0" w:before="0"/>
            </w:pPr>
            <w:r>
              <w:rPr>
                <w:rFonts w:ascii="Calibri" w:hAnsi="Calibri" w:eastAsia="Calibri"/>
                <w:sz w:val="19"/>
              </w:rPr>
              <w:t xml:space="preserve">société : </w:t>
            </w:r>
            <w:r>
              <w:rPr>
                <w:rFonts w:ascii="Calibri" w:hAnsi="Calibri" w:eastAsia="Calibri"/>
                <w:sz w:val="19"/>
                <w:highlight w:val="yellow"/>
              </w:rPr>
              <w:t>[date]</w:t>
            </w:r>
            <w:r>
              <w:rPr>
                <w:rFonts w:ascii="Calibri" w:hAnsi="Calibri" w:eastAsia="Calibri"/>
                <w:sz w:val="19"/>
              </w:rPr>
              <w:t xml:space="preserve"> ; associés : </w:t>
            </w:r>
            <w:r>
              <w:rPr>
                <w:rFonts w:ascii="Calibri" w:hAnsi="Calibri" w:eastAsia="Calibri"/>
                <w:sz w:val="19"/>
                <w:highlight w:val="yellow"/>
              </w:rPr>
              <w:t>[dates]</w:t>
            </w:r>
            <w:r>
              <w:rPr>
                <w:rFonts w:ascii="Calibri" w:hAnsi="Calibri" w:eastAsia="Calibri"/>
                <w:sz w:val="19"/>
              </w:rPr>
              <w:t xml:space="preserve"> ; dernière notification : </w:t>
            </w:r>
            <w:r>
              <w:rPr>
                <w:rFonts w:ascii="Calibri" w:hAnsi="Calibri" w:eastAsia="Calibri"/>
                <w:sz w:val="19"/>
                <w:highlight w:val="yellow"/>
              </w:rPr>
              <w:t>[date]</w:t>
            </w:r>
          </w:p>
        </w:tc>
      </w:tr>
      <w:tr>
        <w:tc>
          <w:tcPr>
            <w:tcW w:type="dxa" w:w="2494"/>
          </w:tcPr>
          <w:p>
            <w:pPr>
              <w:spacing w:after="0" w:before="0"/>
            </w:pPr>
            <w:r>
              <w:rPr>
                <w:rFonts w:ascii="Calibri" w:hAnsi="Calibri" w:eastAsia="Calibri"/>
                <w:sz w:val="19"/>
              </w:rPr>
              <w:t>Délai applicable</w:t>
            </w:r>
          </w:p>
        </w:tc>
        <w:tc>
          <w:tcPr>
            <w:tcW w:type="dxa" w:w="6803"/>
          </w:tcPr>
          <w:p>
            <w:pPr>
              <w:spacing w:after="0" w:before="0"/>
            </w:pPr>
            <w:r>
              <w:rPr>
                <w:rFonts w:ascii="Calibri" w:hAnsi="Calibri" w:eastAsia="Calibri"/>
                <w:sz w:val="19"/>
                <w:highlight w:val="yellow"/>
              </w:rPr>
              <w:t>[SARL : décision de la société dans les trois mois de la dernière notification, soit au plus tard le … / SAS : délai prévu par l’article … des statuts / SCI : délai pour faire une offre d’achat — six mois après la dernière notification, sauf clause des statuts (un mois à un an), soit le …]</w:t>
            </w:r>
          </w:p>
        </w:tc>
      </w:tr>
    </w:tbl>
    <w:p>
      <w:pPr>
        <w:spacing w:after="160"/>
      </w:pPr>
    </w:p>
    <w:p>
      <w:pPr>
        <w:spacing w:after="40" w:before="0"/>
        <w:jc w:val="both"/>
      </w:pPr>
      <w:r>
        <w:rPr>
          <w:rFonts w:ascii="Calibri" w:hAnsi="Calibri" w:eastAsia="Calibri"/>
          <w:sz w:val="22"/>
        </w:rPr>
        <w:t>Sont soumis aux associés :</w:t>
      </w:r>
    </w:p>
    <w:p>
      <w:pPr>
        <w:spacing w:after="40" w:before="0"/>
        <w:jc w:val="both"/>
      </w:pPr>
      <w:r>
        <w:rPr>
          <w:rFonts w:ascii="Calibri" w:hAnsi="Calibri" w:eastAsia="Calibri"/>
          <w:sz w:val="22"/>
        </w:rPr>
        <w:t xml:space="preserve">– </w:t>
      </w:r>
      <w:r>
        <w:rPr>
          <w:rFonts w:ascii="Calibri" w:hAnsi="Calibri" w:eastAsia="Calibri"/>
          <w:sz w:val="22"/>
          <w:highlight w:val="yellow"/>
        </w:rPr>
        <w:t>[la notification du projet de cession et les justificatifs de son envoi et de sa réception par la société et par chaque associé ;]</w:t>
      </w:r>
    </w:p>
    <w:p>
      <w:pPr>
        <w:spacing w:after="40" w:before="0"/>
        <w:jc w:val="both"/>
      </w:pPr>
      <w:r>
        <w:rPr>
          <w:rFonts w:ascii="Calibri" w:hAnsi="Calibri" w:eastAsia="Calibri"/>
          <w:sz w:val="22"/>
        </w:rPr>
        <w:t xml:space="preserve">– </w:t>
      </w:r>
      <w:r>
        <w:rPr>
          <w:rFonts w:ascii="Calibri" w:hAnsi="Calibri" w:eastAsia="Calibri"/>
          <w:sz w:val="22"/>
          <w:highlight w:val="yellow"/>
        </w:rPr>
        <w:t>[le projet d’acte de cession ;]</w:t>
      </w:r>
    </w:p>
    <w:p>
      <w:pPr>
        <w:spacing w:after="40" w:before="0"/>
        <w:jc w:val="both"/>
      </w:pPr>
      <w:r>
        <w:rPr>
          <w:rFonts w:ascii="Calibri" w:hAnsi="Calibri" w:eastAsia="Calibri"/>
          <w:sz w:val="22"/>
        </w:rPr>
        <w:t xml:space="preserve">– </w:t>
      </w:r>
      <w:r>
        <w:rPr>
          <w:rFonts w:ascii="Calibri" w:hAnsi="Calibri" w:eastAsia="Calibri"/>
          <w:sz w:val="22"/>
          <w:highlight w:val="yellow"/>
        </w:rPr>
        <w:t>[la présentation du cessionnaire pressenti (et, s’il s’agit d’une société, son extrait d’immatriculation) ;]</w:t>
      </w:r>
    </w:p>
    <w:p>
      <w:pPr>
        <w:spacing w:after="40" w:before="0"/>
        <w:jc w:val="both"/>
      </w:pPr>
      <w:r>
        <w:rPr>
          <w:rFonts w:ascii="Calibri" w:hAnsi="Calibri" w:eastAsia="Calibri"/>
          <w:sz w:val="22"/>
        </w:rPr>
        <w:t xml:space="preserve">– </w:t>
      </w:r>
      <w:r>
        <w:rPr>
          <w:rFonts w:ascii="Calibri" w:hAnsi="Calibri" w:eastAsia="Calibri"/>
          <w:sz w:val="22"/>
          <w:highlight w:val="yellow"/>
        </w:rPr>
        <w:t>[la copie des lettres de convocation, les pouvoirs des associés représentés et le texte des résolutions proposées.]</w:t>
      </w:r>
    </w:p>
    <w:p>
      <w:pPr>
        <w:spacing w:after="80"/>
      </w:pPr>
    </w:p>
    <w:p>
      <w:pPr>
        <w:spacing w:after="120" w:before="0"/>
      </w:pPr>
      <w:r>
        <w:rPr>
          <w:rFonts w:ascii="Calibri" w:hAnsi="Calibri" w:eastAsia="Calibri"/>
          <w:b/>
          <w:sz w:val="22"/>
        </w:rPr>
        <w:t>Exposé et débats</w:t>
      </w:r>
    </w:p>
    <w:p>
      <w:pPr>
        <w:spacing w:after="160" w:before="0"/>
        <w:jc w:val="both"/>
      </w:pPr>
      <w:r>
        <w:rPr>
          <w:rFonts w:ascii="Calibri" w:hAnsi="Calibri" w:eastAsia="Calibri"/>
          <w:sz w:val="22"/>
        </w:rPr>
        <w:t xml:space="preserve">Le président de séance rappelle les termes du projet notifié. Résumé des débats : </w:t>
      </w:r>
      <w:r>
        <w:rPr>
          <w:rFonts w:ascii="Calibri" w:hAnsi="Calibri" w:eastAsia="Calibri"/>
          <w:sz w:val="22"/>
          <w:highlight w:val="yellow"/>
        </w:rPr>
        <w:t>[questions posées, observations du cédant et des autres associés]</w:t>
      </w:r>
      <w:r>
        <w:rPr>
          <w:rFonts w:ascii="Calibri" w:hAnsi="Calibri" w:eastAsia="Calibri"/>
          <w:sz w:val="22"/>
        </w:rPr>
        <w:t>.</w:t>
      </w:r>
    </w:p>
    <w:p>
      <w:pPr>
        <w:spacing w:after="240" w:before="0"/>
        <w:jc w:val="both"/>
      </w:pPr>
      <w:r>
        <w:rPr>
          <w:rFonts w:ascii="Calibri" w:hAnsi="Calibri" w:eastAsia="Calibri"/>
          <w:sz w:val="22"/>
          <w:highlight w:val="yellow"/>
        </w:rPr>
        <w:t>[En cas de consultation écrite : Les associés ont été consultés par écrit ; la réponse de chaque associé est annexée au présent procès-verbal (SARL : C. com., art. R. 223-24).]</w:t>
      </w:r>
    </w:p>
    <w:p>
      <w:pPr>
        <w:spacing w:after="120" w:before="0"/>
      </w:pPr>
      <w:r>
        <w:rPr>
          <w:rFonts w:ascii="Calibri" w:hAnsi="Calibri" w:eastAsia="Calibri"/>
          <w:b/>
          <w:sz w:val="22"/>
        </w:rPr>
        <w:t xml:space="preserve">PREMIÈRE RÉSOLUTION — </w:t>
      </w:r>
      <w:r>
        <w:rPr>
          <w:rFonts w:ascii="Calibri" w:hAnsi="Calibri" w:eastAsia="Calibri"/>
          <w:b/>
          <w:sz w:val="22"/>
        </w:rPr>
        <w:t>Décision sur l’agrément</w:t>
      </w:r>
    </w:p>
    <w:p>
      <w:pPr>
        <w:spacing w:after="120" w:before="0"/>
        <w:jc w:val="both"/>
      </w:pPr>
      <w:r>
        <w:rPr>
          <w:rFonts w:ascii="Calibri" w:hAnsi="Calibri" w:eastAsia="Calibri"/>
          <w:b/>
          <w:sz w:val="22"/>
          <w:highlight w:val="yellow"/>
        </w:rPr>
        <w:t>[Option A — agrément]</w:t>
      </w:r>
      <w:r>
        <w:rPr>
          <w:rFonts w:ascii="Calibri" w:hAnsi="Calibri" w:eastAsia="Calibri"/>
          <w:sz w:val="22"/>
        </w:rPr>
        <w:t xml:space="preserve"> </w:t>
      </w:r>
      <w:r>
        <w:rPr>
          <w:rFonts w:ascii="Calibri" w:hAnsi="Calibri" w:eastAsia="Calibri"/>
          <w:sz w:val="22"/>
          <w:highlight w:val="yellow"/>
        </w:rPr>
        <w:t>[L’assemblée / la collectivité des associés]</w:t>
      </w:r>
      <w:r>
        <w:rPr>
          <w:rFonts w:ascii="Calibri" w:hAnsi="Calibri" w:eastAsia="Calibri"/>
          <w:sz w:val="22"/>
        </w:rPr>
        <w:t xml:space="preserve">, après avoir pris connaissance du projet de cession notifié par </w:t>
      </w:r>
      <w:r>
        <w:rPr>
          <w:rFonts w:ascii="Calibri" w:hAnsi="Calibri" w:eastAsia="Calibri"/>
          <w:sz w:val="22"/>
          <w:highlight w:val="yellow"/>
        </w:rPr>
        <w:t>[cédant]</w:t>
      </w:r>
      <w:r>
        <w:rPr>
          <w:rFonts w:ascii="Calibri" w:hAnsi="Calibri" w:eastAsia="Calibri"/>
          <w:sz w:val="22"/>
        </w:rPr>
        <w:t xml:space="preserve">, agrée </w:t>
      </w:r>
      <w:r>
        <w:rPr>
          <w:rFonts w:ascii="Calibri" w:hAnsi="Calibri" w:eastAsia="Calibri"/>
          <w:sz w:val="22"/>
          <w:highlight w:val="yellow"/>
        </w:rPr>
        <w:t>[cessionnaire]</w:t>
      </w:r>
      <w:r>
        <w:rPr>
          <w:rFonts w:ascii="Calibri" w:hAnsi="Calibri" w:eastAsia="Calibri"/>
          <w:sz w:val="22"/>
        </w:rPr>
        <w:t xml:space="preserve"> en qualité de nouvel associé, pour l’acquisition de </w:t>
      </w:r>
      <w:r>
        <w:rPr>
          <w:rFonts w:ascii="Calibri" w:hAnsi="Calibri" w:eastAsia="Calibri"/>
          <w:sz w:val="22"/>
          <w:highlight w:val="yellow"/>
        </w:rPr>
        <w:t>[nombre]</w:t>
      </w:r>
      <w:r>
        <w:rPr>
          <w:rFonts w:ascii="Calibri" w:hAnsi="Calibri" w:eastAsia="Calibri"/>
          <w:sz w:val="22"/>
        </w:rPr>
        <w:t xml:space="preserve"> </w:t>
      </w:r>
      <w:r>
        <w:rPr>
          <w:rFonts w:ascii="Calibri" w:hAnsi="Calibri" w:eastAsia="Calibri"/>
          <w:sz w:val="22"/>
          <w:highlight w:val="yellow"/>
        </w:rPr>
        <w:t>[parts / actions]</w:t>
      </w:r>
      <w:r>
        <w:rPr>
          <w:rFonts w:ascii="Calibri" w:hAnsi="Calibri" w:eastAsia="Calibri"/>
          <w:sz w:val="22"/>
        </w:rPr>
        <w:t xml:space="preserve"> au prix de </w:t>
      </w:r>
      <w:r>
        <w:rPr>
          <w:rFonts w:ascii="Calibri" w:hAnsi="Calibri" w:eastAsia="Calibri"/>
          <w:sz w:val="22"/>
          <w:highlight w:val="yellow"/>
        </w:rPr>
        <w:t>[montant]</w:t>
      </w:r>
      <w:r>
        <w:rPr>
          <w:rFonts w:ascii="Calibri" w:hAnsi="Calibri" w:eastAsia="Calibri"/>
          <w:sz w:val="22"/>
        </w:rPr>
        <w:t xml:space="preserve"> € </w:t>
      </w:r>
      <w:r>
        <w:rPr>
          <w:rFonts w:ascii="Calibri" w:hAnsi="Calibri" w:eastAsia="Calibri"/>
          <w:sz w:val="22"/>
          <w:highlight w:val="yellow"/>
        </w:rPr>
        <w:t>[, sous réserve que la cession soit réalisée aux conditions notifiées au plus tard le …]</w:t>
      </w:r>
      <w:r>
        <w:rPr>
          <w:rFonts w:ascii="Calibri" w:hAnsi="Calibri" w:eastAsia="Calibri"/>
          <w:sz w:val="22"/>
        </w:rPr>
        <w:t>.</w:t>
      </w:r>
    </w:p>
    <w:p>
      <w:pPr>
        <w:spacing w:after="120" w:before="0"/>
        <w:jc w:val="both"/>
      </w:pPr>
      <w:r>
        <w:rPr>
          <w:rFonts w:ascii="Calibri" w:hAnsi="Calibri" w:eastAsia="Calibri"/>
          <w:b/>
          <w:sz w:val="22"/>
          <w:highlight w:val="yellow"/>
        </w:rPr>
        <w:t>[Option B — refus]</w:t>
      </w:r>
      <w:r>
        <w:rPr>
          <w:rFonts w:ascii="Calibri" w:hAnsi="Calibri" w:eastAsia="Calibri"/>
          <w:sz w:val="22"/>
        </w:rPr>
        <w:t xml:space="preserve"> </w:t>
      </w:r>
      <w:r>
        <w:rPr>
          <w:rFonts w:ascii="Calibri" w:hAnsi="Calibri" w:eastAsia="Calibri"/>
          <w:sz w:val="22"/>
          <w:highlight w:val="yellow"/>
        </w:rPr>
        <w:t>[L’assemblée / la collectivité des associés]</w:t>
      </w:r>
      <w:r>
        <w:rPr>
          <w:rFonts w:ascii="Calibri" w:hAnsi="Calibri" w:eastAsia="Calibri"/>
          <w:sz w:val="22"/>
        </w:rPr>
        <w:t xml:space="preserve"> refuse d’agréer </w:t>
      </w:r>
      <w:r>
        <w:rPr>
          <w:rFonts w:ascii="Calibri" w:hAnsi="Calibri" w:eastAsia="Calibri"/>
          <w:sz w:val="22"/>
          <w:highlight w:val="yellow"/>
        </w:rPr>
        <w:t>[cessionnaire]</w:t>
      </w:r>
      <w:r>
        <w:rPr>
          <w:rFonts w:ascii="Calibri" w:hAnsi="Calibri" w:eastAsia="Calibri"/>
          <w:sz w:val="22"/>
        </w:rPr>
        <w:t xml:space="preserve">. </w:t>
      </w:r>
      <w:r>
        <w:rPr>
          <w:rFonts w:ascii="Calibri" w:hAnsi="Calibri" w:eastAsia="Calibri"/>
          <w:sz w:val="22"/>
          <w:highlight w:val="yellow"/>
        </w:rPr>
        <w:t>[SARL : Elle prend acte de ce que les associés sont tenus, dans le délai de trois mois à compter de ce refus, d’acquérir ou de faire acquérir les parts à un prix fixé, à défaut d’accord, dans les conditions de l’article 1843-4 du code civil, sauf renonciation du cédant, et de ce que la société peut aussi, avec le consentement du cédant, décider dans le même délai de réduire son capital et de racheter les parts (C. com., art. L. 223-14).]</w:t>
      </w:r>
      <w:r>
        <w:rPr>
          <w:rFonts w:ascii="Calibri" w:hAnsi="Calibri" w:eastAsia="Calibri"/>
          <w:sz w:val="22"/>
        </w:rPr>
        <w:t xml:space="preserve"> </w:t>
      </w:r>
      <w:r>
        <w:rPr>
          <w:rFonts w:ascii="Calibri" w:hAnsi="Calibri" w:eastAsia="Calibri"/>
          <w:sz w:val="22"/>
          <w:highlight w:val="yellow"/>
        </w:rPr>
        <w:t>[SCI : Il est fait application des articles 1862 et 1863 du code civil : les associés qui le souhaitent, ou un tiers désigné à l’unanimité des autres associés ou suivant les modalités prévues par les statuts, peuvent acquérir les parts, ou la société peut les racheter en vue de leur annulation, le prix étant fixé, en cas de contestation, conformément à l’article 1843-4 ; si aucune offre d’achat n’est faite au cédant dans le délai de … à compter de la dernière notification, l’agrément est réputé acquis, à moins que les autres associés ne décident dans le même délai la dissolution anticipée de la société.]</w:t>
      </w:r>
      <w:r>
        <w:rPr>
          <w:rFonts w:ascii="Calibri" w:hAnsi="Calibri" w:eastAsia="Calibri"/>
          <w:sz w:val="22"/>
        </w:rPr>
        <w:t xml:space="preserve"> </w:t>
      </w:r>
      <w:r>
        <w:rPr>
          <w:rFonts w:ascii="Calibri" w:hAnsi="Calibri" w:eastAsia="Calibri"/>
          <w:sz w:val="22"/>
          <w:highlight w:val="yellow"/>
        </w:rPr>
        <w:t>[SAS : Il est procédé conformément à l’article … des statuts (C. com., art. L. 227-14 et L. 227-18).]</w:t>
      </w:r>
      <w:r>
        <w:rPr>
          <w:rFonts w:ascii="Calibri" w:hAnsi="Calibri" w:eastAsia="Calibri"/>
          <w:sz w:val="22"/>
        </w:rPr>
        <w:t xml:space="preserve"> </w:t>
      </w:r>
      <w:r>
        <w:rPr>
          <w:rFonts w:ascii="Calibri" w:hAnsi="Calibri" w:eastAsia="Calibri"/>
          <w:sz w:val="22"/>
          <w:highlight w:val="yellow"/>
        </w:rPr>
        <w:t>[Le cas échéant : Les associés suivants déclarent leur intention d’acquérir : … parts par …]</w:t>
      </w:r>
      <w:r>
        <w:rPr>
          <w:rFonts w:ascii="Calibri" w:hAnsi="Calibri" w:eastAsia="Calibri"/>
          <w:sz w:val="22"/>
        </w:rPr>
        <w:t>.</w:t>
      </w:r>
    </w:p>
    <w:p>
      <w:pPr>
        <w:spacing w:after="80" w:before="0"/>
      </w:pPr>
      <w:r>
        <w:rPr>
          <w:rFonts w:ascii="Calibri" w:hAnsi="Calibri" w:eastAsia="Calibri"/>
          <w:b/>
          <w:sz w:val="22"/>
        </w:rPr>
        <w:t>Résultat du vote</w:t>
      </w:r>
    </w:p>
    <w:tbl>
      <w:tblPr>
        <w:tblStyle w:val="TableGrid"/>
        <w:tblW w:type="auto" w:w="0"/>
        <w:jc w:val="center"/>
        <w:tblLayout w:type="fixed"/>
        <w:tblLook w:firstColumn="1" w:firstRow="1" w:lastColumn="0" w:lastRow="0" w:noHBand="0" w:noVBand="1" w:val="04A0"/>
      </w:tblPr>
      <w:tblGrid>
        <w:gridCol w:w="1020"/>
        <w:gridCol w:w="4649"/>
        <w:gridCol w:w="3628"/>
      </w:tblGrid>
      <w:tr>
        <w:trPr>
          <w:tblHeader w:val="true"/>
        </w:trPr>
        <w:tc>
          <w:tcPr>
            <w:tcW w:type="dxa" w:w="1020"/>
            <w:shd w:val="clear" w:color="auto" w:fill="E5E7EB"/>
          </w:tcPr>
          <w:p>
            <w:pPr>
              <w:spacing w:after="0" w:before="0"/>
            </w:pPr>
            <w:r>
              <w:rPr>
                <w:rFonts w:ascii="Calibri" w:hAnsi="Calibri" w:eastAsia="Calibri"/>
                <w:b/>
                <w:sz w:val="18"/>
              </w:rPr>
              <w:t>Forme</w:t>
            </w:r>
          </w:p>
        </w:tc>
        <w:tc>
          <w:tcPr>
            <w:tcW w:type="dxa" w:w="4649"/>
            <w:shd w:val="clear" w:color="auto" w:fill="E5E7EB"/>
          </w:tcPr>
          <w:p>
            <w:pPr>
              <w:spacing w:after="0" w:before="0"/>
            </w:pPr>
            <w:r>
              <w:rPr>
                <w:rFonts w:ascii="Calibri" w:hAnsi="Calibri" w:eastAsia="Calibri"/>
                <w:b/>
                <w:sz w:val="18"/>
              </w:rPr>
              <w:t>Règle à respecter</w:t>
            </w:r>
          </w:p>
        </w:tc>
        <w:tc>
          <w:tcPr>
            <w:tcW w:type="dxa" w:w="3628"/>
            <w:shd w:val="clear" w:color="auto" w:fill="E5E7EB"/>
          </w:tcPr>
          <w:p>
            <w:pPr>
              <w:spacing w:after="0" w:before="0"/>
            </w:pPr>
            <w:r>
              <w:rPr>
                <w:rFonts w:ascii="Calibri" w:hAnsi="Calibri" w:eastAsia="Calibri"/>
                <w:b/>
                <w:sz w:val="18"/>
              </w:rPr>
              <w:t>Résultat</w:t>
            </w:r>
          </w:p>
        </w:tc>
      </w:tr>
      <w:tr>
        <w:tc>
          <w:tcPr>
            <w:tcW w:type="dxa" w:w="1020"/>
          </w:tcPr>
          <w:p>
            <w:pPr>
              <w:spacing w:after="0" w:before="0"/>
            </w:pPr>
            <w:r>
              <w:rPr>
                <w:rFonts w:ascii="Calibri" w:hAnsi="Calibri" w:eastAsia="Calibri"/>
                <w:sz w:val="18"/>
              </w:rPr>
              <w:t>SARL</w:t>
            </w:r>
          </w:p>
        </w:tc>
        <w:tc>
          <w:tcPr>
            <w:tcW w:type="dxa" w:w="4649"/>
          </w:tcPr>
          <w:p>
            <w:pPr>
              <w:spacing w:after="0" w:before="0"/>
            </w:pPr>
            <w:r>
              <w:rPr>
                <w:rFonts w:ascii="Calibri" w:hAnsi="Calibri" w:eastAsia="Calibri"/>
                <w:sz w:val="18"/>
              </w:rPr>
              <w:t>Majorité des associés (en nombre) représentant au moins la moitié des parts sociales, sauf majorité statutaire plus forte (C. com., art. L. 223-14)</w:t>
            </w:r>
          </w:p>
        </w:tc>
        <w:tc>
          <w:tcPr>
            <w:tcW w:type="dxa" w:w="3628"/>
          </w:tcPr>
          <w:p>
            <w:pPr>
              <w:spacing w:after="0" w:before="0"/>
            </w:pPr>
            <w:r>
              <w:rPr>
                <w:rFonts w:ascii="Calibri" w:hAnsi="Calibri" w:eastAsia="Calibri"/>
                <w:sz w:val="18"/>
              </w:rPr>
              <w:t xml:space="preserve">Pour : </w:t>
            </w:r>
            <w:r>
              <w:rPr>
                <w:rFonts w:ascii="Calibri" w:hAnsi="Calibri" w:eastAsia="Calibri"/>
                <w:sz w:val="18"/>
                <w:highlight w:val="yellow"/>
              </w:rPr>
              <w:t>[nombre]</w:t>
            </w:r>
            <w:r>
              <w:rPr>
                <w:rFonts w:ascii="Calibri" w:hAnsi="Calibri" w:eastAsia="Calibri"/>
                <w:sz w:val="18"/>
              </w:rPr>
              <w:t xml:space="preserve"> associés détenant </w:t>
            </w:r>
            <w:r>
              <w:rPr>
                <w:rFonts w:ascii="Calibri" w:hAnsi="Calibri" w:eastAsia="Calibri"/>
                <w:sz w:val="18"/>
                <w:highlight w:val="yellow"/>
              </w:rPr>
              <w:t>[nombre]</w:t>
            </w:r>
            <w:r>
              <w:rPr>
                <w:rFonts w:ascii="Calibri" w:hAnsi="Calibri" w:eastAsia="Calibri"/>
                <w:sz w:val="18"/>
              </w:rPr>
              <w:t xml:space="preserve"> parts ; contre : </w:t>
            </w:r>
            <w:r>
              <w:rPr>
                <w:rFonts w:ascii="Calibri" w:hAnsi="Calibri" w:eastAsia="Calibri"/>
                <w:sz w:val="18"/>
                <w:highlight w:val="yellow"/>
              </w:rPr>
              <w:t>[nombre]</w:t>
            </w:r>
            <w:r>
              <w:rPr>
                <w:rFonts w:ascii="Calibri" w:hAnsi="Calibri" w:eastAsia="Calibri"/>
                <w:sz w:val="18"/>
              </w:rPr>
              <w:t xml:space="preserve"> associés détenant </w:t>
            </w:r>
            <w:r>
              <w:rPr>
                <w:rFonts w:ascii="Calibri" w:hAnsi="Calibri" w:eastAsia="Calibri"/>
                <w:sz w:val="18"/>
                <w:highlight w:val="yellow"/>
              </w:rPr>
              <w:t>[nombre]</w:t>
            </w:r>
            <w:r>
              <w:rPr>
                <w:rFonts w:ascii="Calibri" w:hAnsi="Calibri" w:eastAsia="Calibri"/>
                <w:sz w:val="18"/>
              </w:rPr>
              <w:t xml:space="preserve"> parts ; abstention : </w:t>
            </w:r>
            <w:r>
              <w:rPr>
                <w:rFonts w:ascii="Calibri" w:hAnsi="Calibri" w:eastAsia="Calibri"/>
                <w:sz w:val="18"/>
                <w:highlight w:val="yellow"/>
              </w:rPr>
              <w:t>[nombre]</w:t>
            </w:r>
            <w:r>
              <w:rPr>
                <w:rFonts w:ascii="Calibri" w:hAnsi="Calibri" w:eastAsia="Calibri"/>
                <w:sz w:val="18"/>
              </w:rPr>
              <w:t xml:space="preserve"> associés détenant </w:t>
            </w:r>
            <w:r>
              <w:rPr>
                <w:rFonts w:ascii="Calibri" w:hAnsi="Calibri" w:eastAsia="Calibri"/>
                <w:sz w:val="18"/>
                <w:highlight w:val="yellow"/>
              </w:rPr>
              <w:t>[nombre]</w:t>
            </w:r>
            <w:r>
              <w:rPr>
                <w:rFonts w:ascii="Calibri" w:hAnsi="Calibri" w:eastAsia="Calibri"/>
                <w:sz w:val="18"/>
              </w:rPr>
              <w:t xml:space="preserve"> parts — sur </w:t>
            </w:r>
            <w:r>
              <w:rPr>
                <w:rFonts w:ascii="Calibri" w:hAnsi="Calibri" w:eastAsia="Calibri"/>
                <w:sz w:val="18"/>
                <w:highlight w:val="yellow"/>
              </w:rPr>
              <w:t>[nombre]</w:t>
            </w:r>
            <w:r>
              <w:rPr>
                <w:rFonts w:ascii="Calibri" w:hAnsi="Calibri" w:eastAsia="Calibri"/>
                <w:sz w:val="18"/>
              </w:rPr>
              <w:t xml:space="preserve"> associés et </w:t>
            </w:r>
            <w:r>
              <w:rPr>
                <w:rFonts w:ascii="Calibri" w:hAnsi="Calibri" w:eastAsia="Calibri"/>
                <w:sz w:val="18"/>
                <w:highlight w:val="yellow"/>
              </w:rPr>
              <w:t>[nombre]</w:t>
            </w:r>
            <w:r>
              <w:rPr>
                <w:rFonts w:ascii="Calibri" w:hAnsi="Calibri" w:eastAsia="Calibri"/>
                <w:sz w:val="18"/>
              </w:rPr>
              <w:t xml:space="preserve"> parts</w:t>
            </w:r>
          </w:p>
        </w:tc>
      </w:tr>
      <w:tr>
        <w:tc>
          <w:tcPr>
            <w:tcW w:type="dxa" w:w="1020"/>
          </w:tcPr>
          <w:p>
            <w:pPr>
              <w:spacing w:after="0" w:before="0"/>
            </w:pPr>
            <w:r>
              <w:rPr>
                <w:rFonts w:ascii="Calibri" w:hAnsi="Calibri" w:eastAsia="Calibri"/>
                <w:sz w:val="18"/>
              </w:rPr>
              <w:t>SAS</w:t>
            </w:r>
          </w:p>
        </w:tc>
        <w:tc>
          <w:tcPr>
            <w:tcW w:type="dxa" w:w="4649"/>
          </w:tcPr>
          <w:p>
            <w:pPr>
              <w:spacing w:after="0" w:before="0"/>
            </w:pPr>
            <w:r>
              <w:rPr>
                <w:rFonts w:ascii="Calibri" w:hAnsi="Calibri" w:eastAsia="Calibri"/>
                <w:sz w:val="18"/>
              </w:rPr>
              <w:t xml:space="preserve">Organe, majorité et délai prévus par l’article </w:t>
            </w:r>
            <w:r>
              <w:rPr>
                <w:rFonts w:ascii="Calibri" w:hAnsi="Calibri" w:eastAsia="Calibri"/>
                <w:sz w:val="18"/>
                <w:highlight w:val="yellow"/>
              </w:rPr>
              <w:t>[numéro]</w:t>
            </w:r>
            <w:r>
              <w:rPr>
                <w:rFonts w:ascii="Calibri" w:hAnsi="Calibri" w:eastAsia="Calibri"/>
                <w:sz w:val="18"/>
              </w:rPr>
              <w:t xml:space="preserve"> des statuts (C. com., art. L. 227-14)</w:t>
            </w:r>
          </w:p>
        </w:tc>
        <w:tc>
          <w:tcPr>
            <w:tcW w:type="dxa" w:w="3628"/>
          </w:tcPr>
          <w:p>
            <w:pPr>
              <w:spacing w:after="0" w:before="0"/>
            </w:pPr>
            <w:r>
              <w:rPr>
                <w:rFonts w:ascii="Calibri" w:hAnsi="Calibri" w:eastAsia="Calibri"/>
                <w:sz w:val="18"/>
              </w:rPr>
              <w:t xml:space="preserve">Pour : </w:t>
            </w:r>
            <w:r>
              <w:rPr>
                <w:rFonts w:ascii="Calibri" w:hAnsi="Calibri" w:eastAsia="Calibri"/>
                <w:sz w:val="18"/>
                <w:highlight w:val="yellow"/>
              </w:rPr>
              <w:t>[nombre]</w:t>
            </w:r>
            <w:r>
              <w:rPr>
                <w:rFonts w:ascii="Calibri" w:hAnsi="Calibri" w:eastAsia="Calibri"/>
                <w:sz w:val="18"/>
              </w:rPr>
              <w:t xml:space="preserve"> voix ; contre : </w:t>
            </w:r>
            <w:r>
              <w:rPr>
                <w:rFonts w:ascii="Calibri" w:hAnsi="Calibri" w:eastAsia="Calibri"/>
                <w:sz w:val="18"/>
                <w:highlight w:val="yellow"/>
              </w:rPr>
              <w:t>[nombre]</w:t>
            </w:r>
            <w:r>
              <w:rPr>
                <w:rFonts w:ascii="Calibri" w:hAnsi="Calibri" w:eastAsia="Calibri"/>
                <w:sz w:val="18"/>
              </w:rPr>
              <w:t xml:space="preserve"> ; abstention : </w:t>
            </w:r>
            <w:r>
              <w:rPr>
                <w:rFonts w:ascii="Calibri" w:hAnsi="Calibri" w:eastAsia="Calibri"/>
                <w:sz w:val="18"/>
                <w:highlight w:val="yellow"/>
              </w:rPr>
              <w:t>[nombre]</w:t>
            </w:r>
          </w:p>
        </w:tc>
      </w:tr>
      <w:tr>
        <w:tc>
          <w:tcPr>
            <w:tcW w:type="dxa" w:w="1020"/>
          </w:tcPr>
          <w:p>
            <w:pPr>
              <w:spacing w:after="0" w:before="0"/>
            </w:pPr>
            <w:r>
              <w:rPr>
                <w:rFonts w:ascii="Calibri" w:hAnsi="Calibri" w:eastAsia="Calibri"/>
                <w:sz w:val="18"/>
              </w:rPr>
              <w:t>SCI</w:t>
            </w:r>
          </w:p>
        </w:tc>
        <w:tc>
          <w:tcPr>
            <w:tcW w:type="dxa" w:w="4649"/>
          </w:tcPr>
          <w:p>
            <w:pPr>
              <w:spacing w:after="0" w:before="0"/>
            </w:pPr>
            <w:r>
              <w:rPr>
                <w:rFonts w:ascii="Calibri" w:hAnsi="Calibri" w:eastAsia="Calibri"/>
                <w:sz w:val="18"/>
              </w:rPr>
              <w:t xml:space="preserve">Tous les associés, sauf clause des statuts (article </w:t>
            </w:r>
            <w:r>
              <w:rPr>
                <w:rFonts w:ascii="Calibri" w:hAnsi="Calibri" w:eastAsia="Calibri"/>
                <w:sz w:val="18"/>
                <w:highlight w:val="yellow"/>
              </w:rPr>
              <w:t>[numéro]</w:t>
            </w:r>
            <w:r>
              <w:rPr>
                <w:rFonts w:ascii="Calibri" w:hAnsi="Calibri" w:eastAsia="Calibri"/>
                <w:sz w:val="18"/>
              </w:rPr>
              <w:t>) prévoyant une majorité ou un agrément par les gérants (C. civ., art. 1861)</w:t>
            </w:r>
          </w:p>
        </w:tc>
        <w:tc>
          <w:tcPr>
            <w:tcW w:type="dxa" w:w="3628"/>
          </w:tcPr>
          <w:p>
            <w:pPr>
              <w:spacing w:after="0" w:before="0"/>
            </w:pPr>
            <w:r>
              <w:rPr>
                <w:rFonts w:ascii="Calibri" w:hAnsi="Calibri" w:eastAsia="Calibri"/>
                <w:sz w:val="18"/>
              </w:rPr>
              <w:t xml:space="preserve">Pour : </w:t>
            </w:r>
            <w:r>
              <w:rPr>
                <w:rFonts w:ascii="Calibri" w:hAnsi="Calibri" w:eastAsia="Calibri"/>
                <w:sz w:val="18"/>
                <w:highlight w:val="yellow"/>
              </w:rPr>
              <w:t>[nombre]</w:t>
            </w:r>
            <w:r>
              <w:rPr>
                <w:rFonts w:ascii="Calibri" w:hAnsi="Calibri" w:eastAsia="Calibri"/>
                <w:sz w:val="18"/>
              </w:rPr>
              <w:t xml:space="preserve"> associés détenant </w:t>
            </w:r>
            <w:r>
              <w:rPr>
                <w:rFonts w:ascii="Calibri" w:hAnsi="Calibri" w:eastAsia="Calibri"/>
                <w:sz w:val="18"/>
                <w:highlight w:val="yellow"/>
              </w:rPr>
              <w:t>[nombre]</w:t>
            </w:r>
            <w:r>
              <w:rPr>
                <w:rFonts w:ascii="Calibri" w:hAnsi="Calibri" w:eastAsia="Calibri"/>
                <w:sz w:val="18"/>
              </w:rPr>
              <w:t xml:space="preserve"> parts ; contre : </w:t>
            </w:r>
            <w:r>
              <w:rPr>
                <w:rFonts w:ascii="Calibri" w:hAnsi="Calibri" w:eastAsia="Calibri"/>
                <w:sz w:val="18"/>
                <w:highlight w:val="yellow"/>
              </w:rPr>
              <w:t>[nombre]</w:t>
            </w:r>
            <w:r>
              <w:rPr>
                <w:rFonts w:ascii="Calibri" w:hAnsi="Calibri" w:eastAsia="Calibri"/>
                <w:sz w:val="18"/>
              </w:rPr>
              <w:t xml:space="preserve"> associés détenant </w:t>
            </w:r>
            <w:r>
              <w:rPr>
                <w:rFonts w:ascii="Calibri" w:hAnsi="Calibri" w:eastAsia="Calibri"/>
                <w:sz w:val="18"/>
                <w:highlight w:val="yellow"/>
              </w:rPr>
              <w:t>[nombre]</w:t>
            </w:r>
            <w:r>
              <w:rPr>
                <w:rFonts w:ascii="Calibri" w:hAnsi="Calibri" w:eastAsia="Calibri"/>
                <w:sz w:val="18"/>
              </w:rPr>
              <w:t xml:space="preserve"> parts ; abstention : </w:t>
            </w:r>
            <w:r>
              <w:rPr>
                <w:rFonts w:ascii="Calibri" w:hAnsi="Calibri" w:eastAsia="Calibri"/>
                <w:sz w:val="18"/>
                <w:highlight w:val="yellow"/>
              </w:rPr>
              <w:t>[nombre]</w:t>
            </w:r>
            <w:r>
              <w:rPr>
                <w:rFonts w:ascii="Calibri" w:hAnsi="Calibri" w:eastAsia="Calibri"/>
                <w:sz w:val="18"/>
              </w:rPr>
              <w:t xml:space="preserve"> associés détenant </w:t>
            </w:r>
            <w:r>
              <w:rPr>
                <w:rFonts w:ascii="Calibri" w:hAnsi="Calibri" w:eastAsia="Calibri"/>
                <w:sz w:val="18"/>
                <w:highlight w:val="yellow"/>
              </w:rPr>
              <w:t>[nombre]</w:t>
            </w:r>
            <w:r>
              <w:rPr>
                <w:rFonts w:ascii="Calibri" w:hAnsi="Calibri" w:eastAsia="Calibri"/>
                <w:sz w:val="18"/>
              </w:rPr>
              <w:t xml:space="preserve"> parts</w:t>
            </w:r>
          </w:p>
        </w:tc>
      </w:tr>
    </w:tbl>
    <w:p>
      <w:pPr>
        <w:spacing w:after="160"/>
      </w:pPr>
    </w:p>
    <w:p>
      <w:pPr>
        <w:spacing w:after="240" w:before="0"/>
      </w:pPr>
      <w:r>
        <w:rPr>
          <w:rFonts w:ascii="Calibri" w:hAnsi="Calibri" w:eastAsia="Calibri"/>
          <w:b/>
          <w:sz w:val="22"/>
        </w:rPr>
        <w:t xml:space="preserve">La décision est </w:t>
      </w:r>
      <w:r>
        <w:rPr>
          <w:rFonts w:ascii="Calibri" w:hAnsi="Calibri" w:eastAsia="Calibri"/>
          <w:b/>
          <w:sz w:val="22"/>
          <w:highlight w:val="yellow"/>
        </w:rPr>
        <w:t>[adoptée / rejetée]</w:t>
      </w:r>
      <w:r>
        <w:rPr>
          <w:rFonts w:ascii="Calibri" w:hAnsi="Calibri" w:eastAsia="Calibri"/>
          <w:sz w:val="22"/>
        </w:rPr>
        <w:t>.</w:t>
      </w:r>
    </w:p>
    <w:p>
      <w:pPr>
        <w:spacing w:after="120" w:before="0"/>
      </w:pPr>
      <w:r>
        <w:rPr>
          <w:rFonts w:ascii="Calibri" w:hAnsi="Calibri" w:eastAsia="Calibri"/>
          <w:b/>
          <w:sz w:val="22"/>
        </w:rPr>
        <w:t xml:space="preserve">DEUXIÈME RÉSOLUTION — </w:t>
      </w:r>
      <w:r>
        <w:rPr>
          <w:rFonts w:ascii="Calibri" w:hAnsi="Calibri" w:eastAsia="Calibri"/>
          <w:b/>
          <w:sz w:val="22"/>
        </w:rPr>
        <w:t>Notification et pouvoirs</w:t>
      </w:r>
    </w:p>
    <w:p>
      <w:pPr>
        <w:spacing w:after="160" w:before="0"/>
        <w:jc w:val="both"/>
      </w:pPr>
      <w:r>
        <w:rPr>
          <w:rFonts w:ascii="Calibri" w:hAnsi="Calibri" w:eastAsia="Calibri"/>
          <w:sz w:val="22"/>
        </w:rPr>
        <w:t xml:space="preserve">Tous pouvoirs sont donnés </w:t>
      </w:r>
      <w:r>
        <w:rPr>
          <w:rFonts w:ascii="Calibri" w:hAnsi="Calibri" w:eastAsia="Calibri"/>
          <w:sz w:val="22"/>
          <w:highlight w:val="yellow"/>
        </w:rPr>
        <w:t>[au gérant / au Président]</w:t>
      </w:r>
      <w:r>
        <w:rPr>
          <w:rFonts w:ascii="Calibri" w:hAnsi="Calibri" w:eastAsia="Calibri"/>
          <w:sz w:val="22"/>
        </w:rPr>
        <w:t xml:space="preserve"> pour notifier la présente décision au cédant par lettre recommandée avec demande d’avis de réception </w:t>
      </w:r>
      <w:r>
        <w:rPr>
          <w:rFonts w:ascii="Calibri" w:hAnsi="Calibri" w:eastAsia="Calibri"/>
          <w:sz w:val="22"/>
          <w:highlight w:val="yellow"/>
        </w:rPr>
        <w:t>[SARL : C. com., art. R. 223-12]</w:t>
      </w:r>
      <w:r>
        <w:rPr>
          <w:rFonts w:ascii="Calibri" w:hAnsi="Calibri" w:eastAsia="Calibri"/>
          <w:sz w:val="22"/>
        </w:rPr>
        <w:t xml:space="preserve">, et, en cas d’agrément, pour constater la cession, mettre à jour </w:t>
      </w:r>
      <w:r>
        <w:rPr>
          <w:rFonts w:ascii="Calibri" w:hAnsi="Calibri" w:eastAsia="Calibri"/>
          <w:sz w:val="22"/>
          <w:highlight w:val="yellow"/>
        </w:rPr>
        <w:t>[les statuts / le registre des mouvements de titres]</w:t>
      </w:r>
      <w:r>
        <w:rPr>
          <w:rFonts w:ascii="Calibri" w:hAnsi="Calibri" w:eastAsia="Calibri"/>
          <w:sz w:val="22"/>
        </w:rPr>
        <w:t xml:space="preserve"> et accomplir les formalités.</w:t>
      </w:r>
    </w:p>
    <w:p>
      <w:pPr>
        <w:spacing w:after="40" w:before="0"/>
        <w:jc w:val="both"/>
      </w:pPr>
      <w:r>
        <w:rPr>
          <w:rFonts w:ascii="Calibri" w:hAnsi="Calibri" w:eastAsia="Calibri"/>
          <w:sz w:val="22"/>
        </w:rPr>
        <w:t xml:space="preserve">Vote : pour </w:t>
      </w:r>
      <w:r>
        <w:rPr>
          <w:rFonts w:ascii="Calibri" w:hAnsi="Calibri" w:eastAsia="Calibri"/>
          <w:sz w:val="22"/>
          <w:highlight w:val="yellow"/>
        </w:rPr>
        <w:t>[nombre]</w:t>
      </w:r>
      <w:r>
        <w:rPr>
          <w:rFonts w:ascii="Calibri" w:hAnsi="Calibri" w:eastAsia="Calibri"/>
          <w:sz w:val="22"/>
        </w:rPr>
        <w:t xml:space="preserve"> parts — contre </w:t>
      </w:r>
      <w:r>
        <w:rPr>
          <w:rFonts w:ascii="Calibri" w:hAnsi="Calibri" w:eastAsia="Calibri"/>
          <w:sz w:val="22"/>
          <w:highlight w:val="yellow"/>
        </w:rPr>
        <w:t>[nombre]</w:t>
      </w:r>
      <w:r>
        <w:rPr>
          <w:rFonts w:ascii="Calibri" w:hAnsi="Calibri" w:eastAsia="Calibri"/>
          <w:sz w:val="22"/>
        </w:rPr>
        <w:t xml:space="preserve"> parts — abstention </w:t>
      </w:r>
      <w:r>
        <w:rPr>
          <w:rFonts w:ascii="Calibri" w:hAnsi="Calibri" w:eastAsia="Calibri"/>
          <w:sz w:val="22"/>
          <w:highlight w:val="yellow"/>
        </w:rPr>
        <w:t>[nombre]</w:t>
      </w:r>
      <w:r>
        <w:rPr>
          <w:rFonts w:ascii="Calibri" w:hAnsi="Calibri" w:eastAsia="Calibri"/>
          <w:sz w:val="22"/>
        </w:rPr>
        <w:t xml:space="preserve"> parts.</w:t>
      </w:r>
    </w:p>
    <w:p>
      <w:pPr>
        <w:spacing w:after="240" w:before="0"/>
        <w:jc w:val="both"/>
      </w:pPr>
      <w:r>
        <w:rPr>
          <w:rFonts w:ascii="Calibri" w:hAnsi="Calibri" w:eastAsia="Calibri"/>
          <w:b/>
          <w:sz w:val="22"/>
        </w:rPr>
        <w:t xml:space="preserve">Cette résolution est </w:t>
      </w:r>
      <w:r>
        <w:rPr>
          <w:rFonts w:ascii="Calibri" w:hAnsi="Calibri" w:eastAsia="Calibri"/>
          <w:b/>
          <w:sz w:val="22"/>
          <w:highlight w:val="yellow"/>
        </w:rPr>
        <w:t>[adoptée / rejetée]</w:t>
      </w:r>
      <w:r>
        <w:rPr>
          <w:rFonts w:ascii="Calibri" w:hAnsi="Calibri" w:eastAsia="Calibri"/>
          <w:sz w:val="22"/>
        </w:rPr>
        <w:t xml:space="preserve"> </w:t>
      </w:r>
      <w:r>
        <w:rPr>
          <w:rFonts w:ascii="Calibri" w:hAnsi="Calibri" w:eastAsia="Calibri"/>
          <w:sz w:val="22"/>
        </w:rPr>
        <w:t>à la majorité requise</w:t>
      </w:r>
      <w:r>
        <w:rPr>
          <w:rFonts w:ascii="Calibri" w:hAnsi="Calibri" w:eastAsia="Calibri"/>
          <w:sz w:val="22"/>
        </w:rPr>
        <w:t>.</w:t>
      </w:r>
    </w:p>
    <w:p>
      <w:pPr>
        <w:spacing w:after="320" w:before="0"/>
        <w:jc w:val="both"/>
      </w:pPr>
      <w:r>
        <w:rPr>
          <w:rFonts w:ascii="Calibri" w:hAnsi="Calibri" w:eastAsia="Calibri"/>
          <w:sz w:val="22"/>
        </w:rPr>
        <w:t xml:space="preserve">De tout ce que dessus, il a été dressé le présent procès-verbal, établi sur le registre et signé par </w:t>
      </w:r>
      <w:r>
        <w:rPr>
          <w:rFonts w:ascii="Calibri" w:hAnsi="Calibri" w:eastAsia="Calibri"/>
          <w:sz w:val="22"/>
          <w:highlight w:val="yellow"/>
        </w:rPr>
        <w:t>[le président de séance et la gérance / le Président]</w:t>
      </w:r>
      <w:r>
        <w:rPr>
          <w:rFonts w:ascii="Calibri" w:hAnsi="Calibri" w:eastAsia="Calibri"/>
          <w:sz w:val="22"/>
        </w:rPr>
        <w:t>.</w:t>
      </w:r>
    </w:p>
    <w:p>
      <w:pPr>
        <w:spacing w:after="40" w:before="0"/>
      </w:pPr>
      <w:r>
        <w:rPr>
          <w:rFonts w:ascii="Calibri" w:hAnsi="Calibri" w:eastAsia="Calibri"/>
          <w:b/>
          <w:sz w:val="22"/>
        </w:rPr>
        <w:t>Le président de séance</w:t>
      </w:r>
    </w:p>
    <w:p>
      <w:pPr>
        <w:spacing w:after="280" w:before="0"/>
      </w:pPr>
      <w:r>
        <w:rPr>
          <w:rFonts w:ascii="Calibri" w:hAnsi="Calibri" w:eastAsia="Calibri"/>
          <w:sz w:val="22"/>
          <w:highlight w:val="yellow"/>
        </w:rPr>
        <w:t>[Prénom NOM — signature]</w:t>
      </w:r>
    </w:p>
    <w:p>
      <w:pPr>
        <w:spacing w:after="40" w:before="0"/>
      </w:pPr>
      <w:r>
        <w:rPr>
          <w:rFonts w:ascii="Calibri" w:hAnsi="Calibri" w:eastAsia="Calibri"/>
          <w:b/>
          <w:sz w:val="22"/>
        </w:rPr>
        <w:t>Le gérant / le Président</w:t>
      </w:r>
    </w:p>
    <w:p>
      <w:pPr>
        <w:spacing w:after="280" w:before="0"/>
      </w:pPr>
      <w:r>
        <w:rPr>
          <w:rFonts w:ascii="Calibri" w:hAnsi="Calibri" w:eastAsia="Calibri"/>
          <w:sz w:val="22"/>
          <w:highlight w:val="yellow"/>
        </w:rPr>
        <w:t>[Prénom NOM — signature]</w:t>
      </w:r>
    </w:p>
    <w:p>
      <w:r>
        <w:br w:type="page"/>
      </w:r>
    </w:p>
    <w:p>
      <w:pPr>
        <w:spacing w:after="40" w:before="0"/>
        <w:jc w:val="center"/>
      </w:pPr>
      <w:r>
        <w:rPr>
          <w:rFonts w:ascii="Calibri" w:hAnsi="Calibri" w:eastAsia="Calibri"/>
          <w:b/>
          <w:sz w:val="24"/>
        </w:rPr>
        <w:t>ANNEXE 1 — LETTRE DE NOTIFICATION DE LA DÉCISION AU CÉDANT</w:t>
      </w:r>
    </w:p>
    <w:p>
      <w:pPr>
        <w:spacing w:after="280" w:before="0"/>
        <w:jc w:val="center"/>
      </w:pPr>
      <w:r>
        <w:rPr>
          <w:rFonts w:ascii="Calibri" w:hAnsi="Calibri" w:eastAsia="Calibri"/>
          <w:i/>
          <w:sz w:val="22"/>
        </w:rPr>
        <w:t>lettre recommandée avec demande d’avis de réception</w:t>
      </w:r>
    </w:p>
    <w:p>
      <w:pPr>
        <w:spacing w:after="160" w:before="0"/>
        <w:jc w:val="both"/>
      </w:pPr>
      <w:r>
        <w:rPr>
          <w:rFonts w:ascii="Calibri" w:hAnsi="Calibri" w:eastAsia="Calibri"/>
          <w:b/>
          <w:sz w:val="22"/>
          <w:highlight w:val="yellow"/>
        </w:rPr>
        <w:t>[DÉNOMINATION]</w:t>
      </w:r>
      <w:r>
        <w:rPr>
          <w:rFonts w:ascii="Calibri" w:hAnsi="Calibri" w:eastAsia="Calibri"/>
          <w:sz w:val="22"/>
        </w:rPr>
        <w:t xml:space="preserve"> — </w:t>
      </w:r>
      <w:r>
        <w:rPr>
          <w:rFonts w:ascii="Calibri" w:hAnsi="Calibri" w:eastAsia="Calibri"/>
          <w:sz w:val="22"/>
          <w:highlight w:val="yellow"/>
        </w:rPr>
        <w:t>[adresse du siège]</w:t>
      </w:r>
    </w:p>
    <w:p>
      <w:pPr>
        <w:spacing w:after="160" w:before="0"/>
        <w:jc w:val="both"/>
      </w:pPr>
      <w:r>
        <w:rPr>
          <w:rFonts w:ascii="Calibri" w:hAnsi="Calibri" w:eastAsia="Calibri"/>
          <w:sz w:val="22"/>
        </w:rPr>
        <w:t xml:space="preserve">À </w:t>
      </w:r>
      <w:r>
        <w:rPr>
          <w:rFonts w:ascii="Calibri" w:hAnsi="Calibri" w:eastAsia="Calibri"/>
          <w:sz w:val="22"/>
          <w:highlight w:val="yellow"/>
        </w:rPr>
        <w:t>[Prénom NOM du cédant]</w:t>
      </w:r>
      <w:r>
        <w:rPr>
          <w:rFonts w:ascii="Calibri" w:hAnsi="Calibri" w:eastAsia="Calibri"/>
          <w:sz w:val="22"/>
        </w:rPr>
        <w:t xml:space="preserve">, </w:t>
      </w:r>
      <w:r>
        <w:rPr>
          <w:rFonts w:ascii="Calibri" w:hAnsi="Calibri" w:eastAsia="Calibri"/>
          <w:sz w:val="22"/>
          <w:highlight w:val="yellow"/>
        </w:rPr>
        <w:t>[adresse]</w:t>
      </w:r>
      <w:r>
        <w:rPr>
          <w:rFonts w:ascii="Calibri" w:hAnsi="Calibri" w:eastAsia="Calibri"/>
          <w:sz w:val="22"/>
        </w:rPr>
        <w:t xml:space="preserve"> — </w:t>
      </w: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p>
    <w:p>
      <w:pPr>
        <w:spacing w:after="160" w:before="0"/>
        <w:jc w:val="both"/>
      </w:pPr>
      <w:r>
        <w:rPr>
          <w:rFonts w:ascii="Calibri" w:hAnsi="Calibri" w:eastAsia="Calibri"/>
          <w:b/>
          <w:sz w:val="22"/>
        </w:rPr>
        <w:t xml:space="preserve">Objet : </w:t>
      </w:r>
      <w:r>
        <w:rPr>
          <w:rFonts w:ascii="Calibri" w:hAnsi="Calibri" w:eastAsia="Calibri"/>
          <w:sz w:val="22"/>
        </w:rPr>
        <w:t xml:space="preserve">décision sur votre projet de cession de </w:t>
      </w:r>
      <w:r>
        <w:rPr>
          <w:rFonts w:ascii="Calibri" w:hAnsi="Calibri" w:eastAsia="Calibri"/>
          <w:sz w:val="22"/>
          <w:highlight w:val="yellow"/>
        </w:rPr>
        <w:t>[nombre]</w:t>
      </w:r>
      <w:r>
        <w:rPr>
          <w:rFonts w:ascii="Calibri" w:hAnsi="Calibri" w:eastAsia="Calibri"/>
          <w:sz w:val="22"/>
        </w:rPr>
        <w:t xml:space="preserve"> </w:t>
      </w:r>
      <w:r>
        <w:rPr>
          <w:rFonts w:ascii="Calibri" w:hAnsi="Calibri" w:eastAsia="Calibri"/>
          <w:sz w:val="22"/>
          <w:highlight w:val="yellow"/>
        </w:rPr>
        <w:t>[parts / actions]</w:t>
      </w:r>
    </w:p>
    <w:p>
      <w:pPr>
        <w:spacing w:after="160" w:before="0"/>
        <w:jc w:val="both"/>
      </w:pPr>
      <w:r>
        <w:rPr>
          <w:rFonts w:ascii="Calibri" w:hAnsi="Calibri" w:eastAsia="Calibri"/>
          <w:sz w:val="22"/>
          <w:highlight w:val="yellow"/>
        </w:rPr>
        <w:t>[Madame, Monsieur,]</w:t>
      </w:r>
    </w:p>
    <w:p>
      <w:pPr>
        <w:spacing w:after="160" w:before="0"/>
        <w:jc w:val="both"/>
      </w:pPr>
      <w:r>
        <w:rPr>
          <w:rFonts w:ascii="Calibri" w:hAnsi="Calibri" w:eastAsia="Calibri"/>
          <w:sz w:val="22"/>
        </w:rPr>
        <w:t xml:space="preserve">Par </w:t>
      </w:r>
      <w:r>
        <w:rPr>
          <w:rFonts w:ascii="Calibri" w:hAnsi="Calibri" w:eastAsia="Calibri"/>
          <w:sz w:val="22"/>
          <w:highlight w:val="yellow"/>
        </w:rPr>
        <w:t>[lettre recommandée / acte]</w:t>
      </w:r>
      <w:r>
        <w:rPr>
          <w:rFonts w:ascii="Calibri" w:hAnsi="Calibri" w:eastAsia="Calibri"/>
          <w:sz w:val="22"/>
        </w:rPr>
        <w:t xml:space="preserve"> du </w:t>
      </w:r>
      <w:r>
        <w:rPr>
          <w:rFonts w:ascii="Calibri" w:hAnsi="Calibri" w:eastAsia="Calibri"/>
          <w:sz w:val="22"/>
          <w:highlight w:val="yellow"/>
        </w:rPr>
        <w:t>[date]</w:t>
      </w:r>
      <w:r>
        <w:rPr>
          <w:rFonts w:ascii="Calibri" w:hAnsi="Calibri" w:eastAsia="Calibri"/>
          <w:sz w:val="22"/>
        </w:rPr>
        <w:t xml:space="preserve">, vous avez notifié à la société un projet de cession de </w:t>
      </w:r>
      <w:r>
        <w:rPr>
          <w:rFonts w:ascii="Calibri" w:hAnsi="Calibri" w:eastAsia="Calibri"/>
          <w:sz w:val="22"/>
          <w:highlight w:val="yellow"/>
        </w:rPr>
        <w:t>[nombre]</w:t>
      </w:r>
      <w:r>
        <w:rPr>
          <w:rFonts w:ascii="Calibri" w:hAnsi="Calibri" w:eastAsia="Calibri"/>
          <w:sz w:val="22"/>
        </w:rPr>
        <w:t xml:space="preserve"> </w:t>
      </w:r>
      <w:r>
        <w:rPr>
          <w:rFonts w:ascii="Calibri" w:hAnsi="Calibri" w:eastAsia="Calibri"/>
          <w:sz w:val="22"/>
          <w:highlight w:val="yellow"/>
        </w:rPr>
        <w:t>[parts / actions]</w:t>
      </w:r>
      <w:r>
        <w:rPr>
          <w:rFonts w:ascii="Calibri" w:hAnsi="Calibri" w:eastAsia="Calibri"/>
          <w:sz w:val="22"/>
        </w:rPr>
        <w:t xml:space="preserve"> au profit de </w:t>
      </w:r>
      <w:r>
        <w:rPr>
          <w:rFonts w:ascii="Calibri" w:hAnsi="Calibri" w:eastAsia="Calibri"/>
          <w:sz w:val="22"/>
          <w:highlight w:val="yellow"/>
        </w:rPr>
        <w:t>[cessionnaire]</w:t>
      </w:r>
      <w:r>
        <w:rPr>
          <w:rFonts w:ascii="Calibri" w:hAnsi="Calibri" w:eastAsia="Calibri"/>
          <w:sz w:val="22"/>
        </w:rPr>
        <w:t xml:space="preserve">, moyennant le prix de </w:t>
      </w:r>
      <w:r>
        <w:rPr>
          <w:rFonts w:ascii="Calibri" w:hAnsi="Calibri" w:eastAsia="Calibri"/>
          <w:sz w:val="22"/>
          <w:highlight w:val="yellow"/>
        </w:rPr>
        <w:t>[montant]</w:t>
      </w:r>
      <w:r>
        <w:rPr>
          <w:rFonts w:ascii="Calibri" w:hAnsi="Calibri" w:eastAsia="Calibri"/>
          <w:sz w:val="22"/>
        </w:rPr>
        <w:t xml:space="preserve"> €.</w:t>
      </w:r>
    </w:p>
    <w:p>
      <w:pPr>
        <w:spacing w:after="160" w:before="0"/>
        <w:jc w:val="both"/>
      </w:pPr>
      <w:r>
        <w:rPr>
          <w:rFonts w:ascii="Calibri" w:hAnsi="Calibri" w:eastAsia="Calibri"/>
          <w:sz w:val="22"/>
        </w:rPr>
        <w:t xml:space="preserve">Je vous informe que, par décision du </w:t>
      </w:r>
      <w:r>
        <w:rPr>
          <w:rFonts w:ascii="Calibri" w:hAnsi="Calibri" w:eastAsia="Calibri"/>
          <w:sz w:val="22"/>
          <w:highlight w:val="yellow"/>
        </w:rPr>
        <w:t>[date]</w:t>
      </w:r>
      <w:r>
        <w:rPr>
          <w:rFonts w:ascii="Calibri" w:hAnsi="Calibri" w:eastAsia="Calibri"/>
          <w:sz w:val="22"/>
        </w:rPr>
        <w:t xml:space="preserve">, dont copie est jointe, les associés </w:t>
      </w:r>
      <w:r>
        <w:rPr>
          <w:rFonts w:ascii="Calibri" w:hAnsi="Calibri" w:eastAsia="Calibri"/>
          <w:sz w:val="22"/>
          <w:highlight w:val="yellow"/>
        </w:rPr>
        <w:t>[ont agréé / ont refusé d’agréer]</w:t>
      </w:r>
      <w:r>
        <w:rPr>
          <w:rFonts w:ascii="Calibri" w:hAnsi="Calibri" w:eastAsia="Calibri"/>
          <w:sz w:val="22"/>
        </w:rPr>
        <w:t xml:space="preserve"> ce cessionnaire.</w:t>
      </w:r>
    </w:p>
    <w:p>
      <w:pPr>
        <w:spacing w:after="160" w:before="0"/>
        <w:jc w:val="both"/>
      </w:pPr>
      <w:r>
        <w:rPr>
          <w:rFonts w:ascii="Calibri" w:hAnsi="Calibri" w:eastAsia="Calibri"/>
          <w:sz w:val="22"/>
          <w:highlight w:val="yellow"/>
        </w:rPr>
        <w:t>[En cas d’agrément :]</w:t>
      </w:r>
      <w:r>
        <w:rPr>
          <w:rFonts w:ascii="Calibri" w:hAnsi="Calibri" w:eastAsia="Calibri"/>
          <w:sz w:val="22"/>
        </w:rPr>
        <w:t xml:space="preserve"> Vous pouvez réaliser la cession aux conditions notifiées, dans les formes requises. </w:t>
      </w:r>
      <w:r>
        <w:rPr>
          <w:rFonts w:ascii="Calibri" w:hAnsi="Calibri" w:eastAsia="Calibri"/>
          <w:sz w:val="22"/>
          <w:highlight w:val="yellow"/>
        </w:rPr>
        <w:t>[SARL : La cession doit être constatée par écrit et rendue opposable à la société par signification ou par dépôt d’un original de l’acte au siège contre attestation de la gérance (C. com., art. L. 221-14 et L. 223-17).]</w:t>
      </w:r>
      <w:r>
        <w:rPr>
          <w:rFonts w:ascii="Calibri" w:hAnsi="Calibri" w:eastAsia="Calibri"/>
          <w:sz w:val="22"/>
        </w:rPr>
        <w:t xml:space="preserve"> </w:t>
      </w:r>
      <w:r>
        <w:rPr>
          <w:rFonts w:ascii="Calibri" w:hAnsi="Calibri" w:eastAsia="Calibri"/>
          <w:sz w:val="22"/>
          <w:highlight w:val="yellow"/>
        </w:rPr>
        <w:t>[SCI : La cession doit être constatée par écrit ; elle est rendue opposable à la société dans les formes prévues à l’article 1690 du code civil ou, si les statuts le stipulent, par transfert sur les registres de la société, et n’est opposable aux tiers qu’après ces formalités et sa publication au registre du commerce et des sociétés (C. civ., art. 1865).]</w:t>
      </w:r>
      <w:r>
        <w:rPr>
          <w:rFonts w:ascii="Calibri" w:hAnsi="Calibri" w:eastAsia="Calibri"/>
          <w:sz w:val="22"/>
        </w:rPr>
        <w:t xml:space="preserve"> </w:t>
      </w:r>
      <w:r>
        <w:rPr>
          <w:rFonts w:ascii="Calibri" w:hAnsi="Calibri" w:eastAsia="Calibri"/>
          <w:sz w:val="22"/>
          <w:highlight w:val="yellow"/>
        </w:rPr>
        <w:t>[Société à prépondérance immobilière (CGI, art. 726, I, 2°) : La cession doit, à peine de nullité, être constatée par acte authentique ou par acte contresigné par avocat ou, dans les seuls cas prévus par la loi, par un acte sous signature privée rédigé par un autre professionnel habilité (C. civ., art. 1865-1).]</w:t>
      </w:r>
    </w:p>
    <w:p>
      <w:pPr>
        <w:spacing w:after="160" w:before="0"/>
        <w:jc w:val="both"/>
      </w:pPr>
      <w:r>
        <w:rPr>
          <w:rFonts w:ascii="Calibri" w:hAnsi="Calibri" w:eastAsia="Calibri"/>
          <w:sz w:val="22"/>
          <w:highlight w:val="yellow"/>
        </w:rPr>
        <w:t>[En cas de refus — SARL :]</w:t>
      </w:r>
      <w:r>
        <w:rPr>
          <w:rFonts w:ascii="Calibri" w:hAnsi="Calibri" w:eastAsia="Calibri"/>
          <w:sz w:val="22"/>
        </w:rPr>
        <w:t xml:space="preserve"> Conformément à l’article L. 223-14 du code de commerce, les associés disposent d’un délai de trois mois à compter de ce refus pour acquérir ou faire acquérir vos parts, à un prix fixé, à défaut d’accord, dans les conditions de l’article 1843-4 du code civil, à moins que vous ne renonciez à la cession. </w:t>
      </w:r>
      <w:r>
        <w:rPr>
          <w:rFonts w:ascii="Calibri" w:hAnsi="Calibri" w:eastAsia="Calibri"/>
          <w:sz w:val="22"/>
          <w:highlight w:val="yellow"/>
        </w:rPr>
        <w:t>[Le cas échéant : la société vous proposera, avec votre accord, de racheter vos parts dans le cadre d’une réduction de capital.]</w:t>
      </w:r>
    </w:p>
    <w:p>
      <w:pPr>
        <w:spacing w:after="160" w:before="0"/>
        <w:jc w:val="both"/>
      </w:pPr>
      <w:r>
        <w:rPr>
          <w:rFonts w:ascii="Calibri" w:hAnsi="Calibri" w:eastAsia="Calibri"/>
          <w:sz w:val="22"/>
          <w:highlight w:val="yellow"/>
        </w:rPr>
        <w:t>[En cas de refus — SCI :]</w:t>
      </w:r>
      <w:r>
        <w:rPr>
          <w:rFonts w:ascii="Calibri" w:hAnsi="Calibri" w:eastAsia="Calibri"/>
          <w:sz w:val="22"/>
        </w:rPr>
        <w:t xml:space="preserve"> Conformément aux articles 1862 et 1863 du code civil, le nom du ou des acquéreurs proposés, associés ou tiers, ou l’offre de rachat par la société, ainsi que le prix offert vous seront notifiés ; en cas de contestation sur le prix, celui-ci sera fixé conformément à l’article 1843-4 du code civil, et vous conservez le droit de garder vos parts. Si aucune offre d’achat ne vous est faite dans le délai de </w:t>
      </w:r>
      <w:r>
        <w:rPr>
          <w:rFonts w:ascii="Calibri" w:hAnsi="Calibri" w:eastAsia="Calibri"/>
          <w:sz w:val="22"/>
          <w:highlight w:val="yellow"/>
        </w:rPr>
        <w:t>[six mois / délai statutaire]</w:t>
      </w:r>
      <w:r>
        <w:rPr>
          <w:rFonts w:ascii="Calibri" w:hAnsi="Calibri" w:eastAsia="Calibri"/>
          <w:sz w:val="22"/>
        </w:rPr>
        <w:t xml:space="preserve"> à compter de la dernière notification de votre projet, l’agrément sera réputé acquis, à moins que les autres associés ne décident dans le même délai la dissolution anticipée de la société ; vous pourrez alors rendre cette décision caduque en faisant connaître, dans le mois, que vous renoncez à la cession.</w:t>
      </w:r>
    </w:p>
    <w:p>
      <w:pPr>
        <w:spacing w:after="160" w:before="0"/>
        <w:jc w:val="both"/>
      </w:pPr>
      <w:r>
        <w:rPr>
          <w:rFonts w:ascii="Calibri" w:hAnsi="Calibri" w:eastAsia="Calibri"/>
          <w:sz w:val="22"/>
        </w:rPr>
        <w:t xml:space="preserve">Je vous prie d’agréer, </w:t>
      </w:r>
      <w:r>
        <w:rPr>
          <w:rFonts w:ascii="Calibri" w:hAnsi="Calibri" w:eastAsia="Calibri"/>
          <w:sz w:val="22"/>
          <w:highlight w:val="yellow"/>
        </w:rPr>
        <w:t>[Madame, Monsieur]</w:t>
      </w:r>
      <w:r>
        <w:rPr>
          <w:rFonts w:ascii="Calibri" w:hAnsi="Calibri" w:eastAsia="Calibri"/>
          <w:sz w:val="22"/>
        </w:rPr>
        <w:t>, l’expression de mes salutations distinguées.</w:t>
      </w:r>
    </w:p>
    <w:p>
      <w:pPr>
        <w:spacing w:after="120" w:before="0"/>
      </w:pPr>
      <w:r>
        <w:rPr>
          <w:rFonts w:ascii="Calibri" w:hAnsi="Calibri" w:eastAsia="Calibri"/>
          <w:sz w:val="22"/>
          <w:highlight w:val="yellow"/>
        </w:rPr>
        <w:t>[Prénom NOM, gérant / Président — signature]</w:t>
      </w:r>
    </w:p>
    <w:p>
      <w:r>
        <w:br w:type="page"/>
      </w:r>
    </w:p>
    <w:p>
      <w:pPr>
        <w:spacing w:after="40" w:before="0"/>
        <w:jc w:val="center"/>
      </w:pPr>
      <w:r>
        <w:rPr>
          <w:rFonts w:ascii="Calibri" w:hAnsi="Calibri" w:eastAsia="Calibri"/>
          <w:b/>
          <w:sz w:val="24"/>
        </w:rPr>
        <w:t>ANNEXE 2 — ATTESTATION DE DÉPÔT DE L’ACTE DE CESSION AU SIÈGE SOCIAL</w:t>
      </w:r>
    </w:p>
    <w:p>
      <w:pPr>
        <w:spacing w:after="280" w:before="0"/>
        <w:jc w:val="center"/>
      </w:pPr>
      <w:r>
        <w:rPr>
          <w:rFonts w:ascii="Calibri" w:hAnsi="Calibri" w:eastAsia="Calibri"/>
          <w:i/>
          <w:sz w:val="22"/>
        </w:rPr>
        <w:t>SARL — C. com., art. L. 221-14, applicable par renvoi de l’article L. 223-17</w:t>
      </w:r>
    </w:p>
    <w:p>
      <w:pPr>
        <w:spacing w:after="160" w:before="0"/>
        <w:jc w:val="both"/>
      </w:pPr>
      <w:r>
        <w:rPr>
          <w:rFonts w:ascii="Calibri" w:hAnsi="Calibri" w:eastAsia="Calibri"/>
          <w:sz w:val="22"/>
        </w:rPr>
        <w:t xml:space="preserve">Je soussigné(e), </w:t>
      </w:r>
      <w:r>
        <w:rPr>
          <w:rFonts w:ascii="Calibri" w:hAnsi="Calibri" w:eastAsia="Calibri"/>
          <w:sz w:val="22"/>
          <w:highlight w:val="yellow"/>
        </w:rPr>
        <w:t>[Prénom NOM]</w:t>
      </w:r>
      <w:r>
        <w:rPr>
          <w:rFonts w:ascii="Calibri" w:hAnsi="Calibri" w:eastAsia="Calibri"/>
          <w:sz w:val="22"/>
        </w:rPr>
        <w:t xml:space="preserve">, gérant de la société </w:t>
      </w:r>
      <w:r>
        <w:rPr>
          <w:rFonts w:ascii="Calibri" w:hAnsi="Calibri" w:eastAsia="Calibri"/>
          <w:sz w:val="22"/>
          <w:highlight w:val="yellow"/>
        </w:rPr>
        <w:t>[DÉNOMINATION]</w:t>
      </w:r>
      <w:r>
        <w:rPr>
          <w:rFonts w:ascii="Calibri" w:hAnsi="Calibri" w:eastAsia="Calibri"/>
          <w:sz w:val="22"/>
        </w:rPr>
        <w:t xml:space="preserve">, SARL au capital de </w:t>
      </w:r>
      <w:r>
        <w:rPr>
          <w:rFonts w:ascii="Calibri" w:hAnsi="Calibri" w:eastAsia="Calibri"/>
          <w:sz w:val="22"/>
          <w:highlight w:val="yellow"/>
        </w:rPr>
        <w:t>[montant]</w:t>
      </w:r>
      <w:r>
        <w:rPr>
          <w:rFonts w:ascii="Calibri" w:hAnsi="Calibri" w:eastAsia="Calibri"/>
          <w:sz w:val="22"/>
        </w:rPr>
        <w:t xml:space="preserve"> €, </w:t>
      </w:r>
      <w:r>
        <w:rPr>
          <w:rFonts w:ascii="Calibri" w:hAnsi="Calibri" w:eastAsia="Calibri"/>
          <w:sz w:val="22"/>
          <w:highlight w:val="yellow"/>
        </w:rPr>
        <w:t>[SIREN]</w:t>
      </w:r>
      <w:r>
        <w:rPr>
          <w:rFonts w:ascii="Calibri" w:hAnsi="Calibri" w:eastAsia="Calibri"/>
          <w:sz w:val="22"/>
        </w:rPr>
        <w:t xml:space="preserve"> RCS </w:t>
      </w:r>
      <w:r>
        <w:rPr>
          <w:rFonts w:ascii="Calibri" w:hAnsi="Calibri" w:eastAsia="Calibri"/>
          <w:sz w:val="22"/>
          <w:highlight w:val="yellow"/>
        </w:rPr>
        <w:t>[ville]</w:t>
      </w:r>
      <w:r>
        <w:rPr>
          <w:rFonts w:ascii="Calibri" w:hAnsi="Calibri" w:eastAsia="Calibri"/>
          <w:sz w:val="22"/>
        </w:rPr>
        <w:t>,</w:t>
      </w:r>
    </w:p>
    <w:p>
      <w:pPr>
        <w:spacing w:after="160" w:before="0"/>
        <w:jc w:val="both"/>
      </w:pPr>
      <w:r>
        <w:rPr>
          <w:rFonts w:ascii="Calibri" w:hAnsi="Calibri" w:eastAsia="Calibri"/>
          <w:sz w:val="22"/>
        </w:rPr>
        <w:t xml:space="preserve">atteste que </w:t>
      </w:r>
      <w:r>
        <w:rPr>
          <w:rFonts w:ascii="Calibri" w:hAnsi="Calibri" w:eastAsia="Calibri"/>
          <w:sz w:val="22"/>
          <w:highlight w:val="yellow"/>
        </w:rPr>
        <w:t>[Prénom NOM]</w:t>
      </w:r>
      <w:r>
        <w:rPr>
          <w:rFonts w:ascii="Calibri" w:hAnsi="Calibri" w:eastAsia="Calibri"/>
          <w:sz w:val="22"/>
        </w:rPr>
        <w:t xml:space="preserve">, </w:t>
      </w:r>
      <w:r>
        <w:rPr>
          <w:rFonts w:ascii="Calibri" w:hAnsi="Calibri" w:eastAsia="Calibri"/>
          <w:sz w:val="22"/>
          <w:highlight w:val="yellow"/>
        </w:rPr>
        <w:t>[cédant / cessionnaire]</w:t>
      </w:r>
      <w:r>
        <w:rPr>
          <w:rFonts w:ascii="Calibri" w:hAnsi="Calibri" w:eastAsia="Calibri"/>
          <w:sz w:val="22"/>
        </w:rPr>
        <w:t xml:space="preserve">, a déposé ce jour au siège social un original de l’acte sous signature privée du </w:t>
      </w:r>
      <w:r>
        <w:rPr>
          <w:rFonts w:ascii="Calibri" w:hAnsi="Calibri" w:eastAsia="Calibri"/>
          <w:sz w:val="22"/>
          <w:highlight w:val="yellow"/>
        </w:rPr>
        <w:t>[date]</w:t>
      </w:r>
      <w:r>
        <w:rPr>
          <w:rFonts w:ascii="Calibri" w:hAnsi="Calibri" w:eastAsia="Calibri"/>
          <w:sz w:val="22"/>
        </w:rPr>
        <w:t xml:space="preserve"> par lequel </w:t>
      </w:r>
      <w:r>
        <w:rPr>
          <w:rFonts w:ascii="Calibri" w:hAnsi="Calibri" w:eastAsia="Calibri"/>
          <w:sz w:val="22"/>
          <w:highlight w:val="yellow"/>
        </w:rPr>
        <w:t>[cédant]</w:t>
      </w:r>
      <w:r>
        <w:rPr>
          <w:rFonts w:ascii="Calibri" w:hAnsi="Calibri" w:eastAsia="Calibri"/>
          <w:sz w:val="22"/>
        </w:rPr>
        <w:t xml:space="preserve"> a cédé à </w:t>
      </w:r>
      <w:r>
        <w:rPr>
          <w:rFonts w:ascii="Calibri" w:hAnsi="Calibri" w:eastAsia="Calibri"/>
          <w:sz w:val="22"/>
          <w:highlight w:val="yellow"/>
        </w:rPr>
        <w:t>[cessionnaire]</w:t>
      </w:r>
      <w:r>
        <w:rPr>
          <w:rFonts w:ascii="Calibri" w:hAnsi="Calibri" w:eastAsia="Calibri"/>
          <w:sz w:val="22"/>
        </w:rPr>
        <w:t xml:space="preserve"> </w:t>
      </w:r>
      <w:r>
        <w:rPr>
          <w:rFonts w:ascii="Calibri" w:hAnsi="Calibri" w:eastAsia="Calibri"/>
          <w:sz w:val="22"/>
          <w:highlight w:val="yellow"/>
        </w:rPr>
        <w:t>[nombre]</w:t>
      </w:r>
      <w:r>
        <w:rPr>
          <w:rFonts w:ascii="Calibri" w:hAnsi="Calibri" w:eastAsia="Calibri"/>
          <w:sz w:val="22"/>
        </w:rPr>
        <w:t xml:space="preserve"> parts sociales </w:t>
      </w:r>
      <w:r>
        <w:rPr>
          <w:rFonts w:ascii="Calibri" w:hAnsi="Calibri" w:eastAsia="Calibri"/>
          <w:sz w:val="22"/>
          <w:highlight w:val="yellow"/>
        </w:rPr>
        <w:t>[numérotées de … à …]</w:t>
      </w:r>
      <w:r>
        <w:rPr>
          <w:rFonts w:ascii="Calibri" w:hAnsi="Calibri" w:eastAsia="Calibri"/>
          <w:sz w:val="22"/>
        </w:rPr>
        <w:t xml:space="preserve"> de la société.</w:t>
      </w:r>
    </w:p>
    <w:p>
      <w:pPr>
        <w:spacing w:after="160" w:before="0"/>
        <w:jc w:val="both"/>
      </w:pPr>
      <w:r>
        <w:rPr>
          <w:rFonts w:ascii="Calibri" w:hAnsi="Calibri" w:eastAsia="Calibri"/>
          <w:sz w:val="22"/>
        </w:rPr>
        <w:t>Ce dépôt, effectué en lieu et place de la signification prévue à l’article 1690 du code civil, rend la cession opposable à la société.</w:t>
      </w:r>
    </w:p>
    <w:p>
      <w:pPr>
        <w:spacing w:after="120" w:before="0"/>
      </w:pPr>
      <w:r>
        <w:rPr>
          <w:rFonts w:ascii="Calibri" w:hAnsi="Calibri" w:eastAsia="Calibri"/>
          <w:sz w:val="22"/>
        </w:rPr>
        <w:t xml:space="preserve">Fait au siège social, à </w:t>
      </w: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r>
        <w:rPr>
          <w:rFonts w:ascii="Calibri" w:hAnsi="Calibri" w:eastAsia="Calibri"/>
          <w:sz w:val="22"/>
        </w:rPr>
        <w:t>.</w:t>
      </w:r>
    </w:p>
    <w:p>
      <w:pPr>
        <w:spacing w:after="120" w:before="0"/>
      </w:pPr>
      <w:r>
        <w:rPr>
          <w:rFonts w:ascii="Calibri" w:hAnsi="Calibri" w:eastAsia="Calibri"/>
          <w:b/>
          <w:sz w:val="22"/>
        </w:rPr>
        <w:t xml:space="preserve">Le gérant — </w:t>
      </w:r>
      <w:r>
        <w:rPr>
          <w:rFonts w:ascii="Calibri" w:hAnsi="Calibri" w:eastAsia="Calibri"/>
          <w:sz w:val="22"/>
          <w:highlight w:val="yellow"/>
        </w:rPr>
        <w:t>[signature]</w:t>
      </w: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SARL : le projet est notifié à la société et à chaque associé ; le gérant convoque l’assemblée (ou consulte par écrit si les statuts le permettent) dans les huit jours de la notification faite à la société ; la décision est notifiée au cédant par lettre recommandée avec demande d’avis de réception (C. com., art. R. 223-11 et R. 223-12). À défaut de décision dans les trois mois de la dernière notification, l’agrément est réputé acquis (art. L. 223-14).</w:t>
      </w:r>
    </w:p>
    <w:p>
      <w:pPr>
        <w:spacing w:after="100" w:before="0"/>
        <w:jc w:val="both"/>
      </w:pPr>
      <w:r>
        <w:rPr>
          <w:rFonts w:ascii="Calibri" w:hAnsi="Calibri" w:eastAsia="Calibri"/>
          <w:color w:val="374151"/>
          <w:sz w:val="20"/>
        </w:rPr>
        <w:t>• SARL — calcul de la double majorité : comptez d’abord les associés favorables (plus de la moitié du nombre total d’associés), puis les parts qu’ils détiennent (au moins la moitié de toutes les parts). La loi n’exclut pas le cédant du vote. Les statuts peuvent seulement prévoir une majorité plus forte ; toute clause contraire à l’article L. 223-14 est réputée non écrite.</w:t>
      </w:r>
    </w:p>
    <w:p>
      <w:pPr>
        <w:spacing w:after="100" w:before="0"/>
        <w:jc w:val="both"/>
      </w:pPr>
      <w:r>
        <w:rPr>
          <w:rFonts w:ascii="Calibri" w:hAnsi="Calibri" w:eastAsia="Calibri"/>
          <w:color w:val="374151"/>
          <w:sz w:val="20"/>
        </w:rPr>
        <w:t>• SARL — refus : obligation d’acquérir ou de faire acquérir dans les trois mois (prolongation judiciaire de six mois au plus), prix fixé à défaut d’accord selon l’article 1843-4 du code civil, frais de l’évaluation à la charge de la société ; à défaut de solution, le cédant peut céder, sauf s’il détient ses parts depuis moins de deux ans (hors succession, liquidation de communauté ou donation familiale) (C. com., art. L. 223-14).</w:t>
      </w:r>
    </w:p>
    <w:p>
      <w:pPr>
        <w:spacing w:after="100" w:before="0"/>
        <w:jc w:val="both"/>
      </w:pPr>
      <w:r>
        <w:rPr>
          <w:rFonts w:ascii="Calibri" w:hAnsi="Calibri" w:eastAsia="Calibri"/>
          <w:color w:val="374151"/>
          <w:sz w:val="20"/>
        </w:rPr>
        <w:t>• SAS : la loi permet aux statuts de soumettre toute cession d’actions à l’agrément préalable de la société (C. com., art. L. 227-14) ; la procédure, l’organe compétent et le délai viennent des statuts. Toute cession effectuée en violation des clauses statutaires est nulle (art. L. 227-15). Si les statuts ne fixent pas les modalités du prix en cas de rachat consécutif à un refus, le prix est fixé par accord ou, à défaut, selon l’article 1843-4 du code civil ; les actions rachetées par la société doivent être cédées dans les six mois ou annulées (art. L. 227-18). Ces clauses ne jouent pas dans une SASU (art. L. 227-20).</w:t>
      </w:r>
    </w:p>
    <w:p>
      <w:pPr>
        <w:spacing w:after="100" w:before="0"/>
        <w:jc w:val="both"/>
      </w:pPr>
      <w:r>
        <w:rPr>
          <w:rFonts w:ascii="Calibri" w:hAnsi="Calibri" w:eastAsia="Calibri"/>
          <w:color w:val="374151"/>
          <w:sz w:val="20"/>
        </w:rPr>
        <w:t>• SCI : l’agrément est donné par tous les associés, sauf clause prévoyant une majorité ou un agrément par les gérants ; les cessions aux ascendants ou descendants en sont dispensées, sauf clause contraire (C. civ., art. 1861). En cas de refus, les associés qui le souhaitent acquièrent les parts (à proportion de leurs parts lorsqu’ils sont plusieurs, sauf clause ou convention contraire) ; à défaut, la société peut les faire acquérir par un tiers désigné à l’unanimité des autres associés ou suivant les statuts, ou les racheter en vue de leur annulation ; le prix, en cas de contestation, est fixé selon l’article 1843-4, le cédant gardant le droit de conserver ses parts (C. civ., art. 1862). Faute d’offre d’achat dans les six mois de la dernière notification, l’agrément est réputé acquis, à moins que les autres associés ne décident, dans le même délai, la dissolution anticipée de la société ; le cédant peut rendre cette décision caduque en renonçant à la cession dans le mois qui suit. Les statuts ne peuvent modifier que le délai de six mois, entre un mois et un an (C. civ., art. 1863 et 1864).</w:t>
      </w:r>
    </w:p>
    <w:p>
      <w:pPr>
        <w:spacing w:after="100" w:before="0"/>
        <w:jc w:val="both"/>
      </w:pPr>
      <w:r>
        <w:rPr>
          <w:rFonts w:ascii="Calibri" w:hAnsi="Calibri" w:eastAsia="Calibri"/>
          <w:color w:val="374151"/>
          <w:sz w:val="20"/>
        </w:rPr>
        <w:t>• SCI — forme de la cession : elle est constatée par écrit, rendue opposable à la société dans les formes de l’article 1690 du code civil ou, si les statuts le stipulent, par transfert sur les registres de la société, et n’est opposable aux tiers qu’après ces formalités et sa publication au registre du commerce et des sociétés (C. civ., art. 1865).</w:t>
      </w:r>
    </w:p>
    <w:p>
      <w:pPr>
        <w:spacing w:after="100" w:before="0"/>
        <w:jc w:val="both"/>
      </w:pPr>
      <w:r>
        <w:rPr>
          <w:rFonts w:ascii="Calibri" w:hAnsi="Calibri" w:eastAsia="Calibri"/>
          <w:color w:val="374151"/>
          <w:sz w:val="20"/>
        </w:rPr>
        <w:t>• Société à prépondérance immobilière (au sens de l’article 726, I, 2°, du code général des impôts), cas fréquent pour une SCI : depuis le 27 juin 2026, la cession de ses parts ou actions doit, à peine de nullité, être constatée par acte authentique ou par acte contresigné par avocat ou, dans les seuls cas prévus par la loi, par un acte sous signature privée rédigé par un autre professionnel habilité (C. civ., art. 1865-1). L’agrément ne dispense pas de cette forme.</w:t>
      </w:r>
    </w:p>
    <w:p>
      <w:pPr>
        <w:spacing w:after="100" w:before="0"/>
        <w:jc w:val="both"/>
      </w:pPr>
      <w:r>
        <w:rPr>
          <w:rFonts w:ascii="Calibri" w:hAnsi="Calibri" w:eastAsia="Calibri"/>
          <w:color w:val="374151"/>
          <w:sz w:val="20"/>
        </w:rPr>
        <w:t>• Conjoint qui revendique tardivement la qualité d’associé (parts non négociables acquises avec des biens communs) : les clauses d’agrément lui sont opposables et l’époux associé ne vote pas sur cet agrément (C. civ., art. 1832-2).</w:t>
      </w:r>
    </w:p>
    <w:p>
      <w:pPr>
        <w:spacing w:after="100" w:before="0"/>
        <w:jc w:val="both"/>
      </w:pPr>
      <w:r>
        <w:rPr>
          <w:rFonts w:ascii="Calibri" w:hAnsi="Calibri" w:eastAsia="Calibri"/>
          <w:color w:val="374151"/>
          <w:sz w:val="20"/>
        </w:rPr>
        <w:t>• L’attestation de l’annexe 2 permet de rendre la cession de parts de SARL opposable à la société sans signification par commissaire de justice ; l’opposabilité aux tiers suppose en outre la publication des statuts modifiés au registre (C. com., art. L. 221-14). À défaut de publication par le gérant, le cédant ou le cessionnaire peut, après mise en demeure du gérant restée vaine huit jours et en justifiant de la saisine du président du tribunal (C. com., art. L. 123-5-1 ou L. 210-7), déposer l’acte de cession au registre contre récépissé ; ce dépôt rend la cession opposable aux tiers à titre conservatoire, jusqu’à la décision du tribunal (art. R. 221-9 et R. 223-13).</w:t>
      </w:r>
    </w:p>
    <w:p>
      <w:pPr>
        <w:spacing w:after="100" w:before="0"/>
        <w:jc w:val="both"/>
      </w:pPr>
      <w:r>
        <w:rPr>
          <w:rFonts w:ascii="Calibri" w:hAnsi="Calibri" w:eastAsia="Calibri"/>
          <w:color w:val="374151"/>
          <w:sz w:val="20"/>
        </w:rPr>
        <w:t>• Supprimez l’en-tête « Modèle fourni à titre informatif… », les surlignages, les options non retenues et la présente page avant signature. Ce modèle est une base de travail : faites-le relire par un avocat avant signature, notamment pour l’accorder à vos statuts et à votre situation.</w:t>
      </w:r>
    </w:p>
    <w:sectPr w:rsidR="00FC693F" w:rsidRPr="0006063C" w:rsidSect="00034616">
      <w:headerReference w:type="default" r:id="rId9"/>
      <w:footerReference w:type="default" r:id="rId10"/>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Décision d’agrément d’une cession de parts ou d’actions</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